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E0075" w14:textId="77777777" w:rsidR="00913B57" w:rsidRDefault="00000000">
      <w:pPr>
        <w:spacing w:after="240"/>
        <w:jc w:val="center"/>
        <w:rPr>
          <w:rFonts w:ascii="Times New Roman" w:eastAsia="仿宋_GB2312" w:hAnsi="Times New Roman" w:cs="Times New Roman"/>
          <w:b/>
          <w:bCs/>
          <w:sz w:val="24"/>
          <w:szCs w:val="24"/>
        </w:rPr>
      </w:pPr>
      <w:r>
        <w:rPr>
          <w:rFonts w:ascii="Times New Roman" w:eastAsia="仿宋_GB2312" w:hAnsi="Times New Roman" w:cs="Times New Roman"/>
          <w:b/>
          <w:bCs/>
          <w:sz w:val="24"/>
          <w:szCs w:val="24"/>
        </w:rPr>
        <w:t>Supplemental Material</w:t>
      </w:r>
    </w:p>
    <w:p w14:paraId="6C645F0B" w14:textId="77777777" w:rsidR="00913B57" w:rsidRDefault="00000000">
      <w:pPr>
        <w:spacing w:after="240"/>
        <w:jc w:val="center"/>
        <w:rPr>
          <w:rFonts w:ascii="Times New Roman" w:eastAsia="仿宋_GB2312" w:hAnsi="Times New Roman" w:cs="Times New Roman"/>
          <w:sz w:val="24"/>
          <w:szCs w:val="24"/>
        </w:rPr>
      </w:pPr>
      <w:r>
        <w:rPr>
          <w:rFonts w:ascii="Times New Roman" w:eastAsia="仿宋_GB2312" w:hAnsi="Times New Roman" w:cs="Times New Roman"/>
          <w:sz w:val="24"/>
          <w:szCs w:val="24"/>
        </w:rPr>
        <w:t>Intra-Pancreatic Fat Deposition Versus Hepatic Fat in Relation to Incident Heart Failure: A Prospective Cohort Analysis</w:t>
      </w:r>
    </w:p>
    <w:p w14:paraId="619F2154" w14:textId="77777777" w:rsidR="00913B57" w:rsidRDefault="00000000">
      <w:pPr>
        <w:spacing w:after="240"/>
        <w:jc w:val="center"/>
        <w:rPr>
          <w:rFonts w:ascii="Times New Roman" w:eastAsia="仿宋_GB2312" w:hAnsi="Times New Roman" w:cs="Times New Roman"/>
          <w:sz w:val="24"/>
          <w:szCs w:val="24"/>
        </w:rPr>
      </w:pPr>
      <w:r>
        <w:rPr>
          <w:rFonts w:ascii="Times New Roman" w:eastAsia="仿宋_GB2312" w:hAnsi="Times New Roman" w:cs="Times New Roman"/>
          <w:sz w:val="24"/>
          <w:szCs w:val="24"/>
        </w:rPr>
        <w:t>Content of Supplemental Material</w:t>
      </w:r>
    </w:p>
    <w:p w14:paraId="30CE88EE" w14:textId="38D8FD2F" w:rsidR="00913B57" w:rsidRDefault="00D54BAD">
      <w:pPr>
        <w:jc w:val="left"/>
        <w:rPr>
          <w:rFonts w:ascii="Times New Roman" w:eastAsia="仿宋_GB2312" w:hAnsi="Times New Roman" w:cs="Times New Roman"/>
          <w:b/>
          <w:bCs/>
          <w:sz w:val="24"/>
          <w:szCs w:val="24"/>
        </w:rPr>
      </w:pPr>
      <w:r>
        <w:rPr>
          <w:rFonts w:ascii="Times New Roman" w:eastAsia="仿宋_GB2312" w:hAnsi="Times New Roman" w:cs="Times New Roman" w:hint="eastAsia"/>
          <w:b/>
          <w:bCs/>
          <w:sz w:val="24"/>
          <w:szCs w:val="24"/>
        </w:rPr>
        <w:t xml:space="preserve">Supplementary Table </w:t>
      </w:r>
      <w:r w:rsidR="00000000">
        <w:rPr>
          <w:rFonts w:ascii="Times New Roman" w:eastAsia="仿宋_GB2312" w:hAnsi="Times New Roman" w:cs="Times New Roman" w:hint="eastAsia"/>
          <w:b/>
          <w:bCs/>
          <w:sz w:val="24"/>
          <w:szCs w:val="24"/>
        </w:rPr>
        <w:t xml:space="preserve">1. </w:t>
      </w:r>
      <w:r w:rsidR="00000000">
        <w:rPr>
          <w:rFonts w:ascii="Times New Roman" w:eastAsia="仿宋_GB2312" w:hAnsi="Times New Roman" w:cs="Times New Roman" w:hint="eastAsia"/>
          <w:sz w:val="24"/>
          <w:szCs w:val="24"/>
        </w:rPr>
        <w:t>Definitions of heart failure and associated comorbidities.</w:t>
      </w:r>
    </w:p>
    <w:p w14:paraId="7E67DE23" w14:textId="7A7DFD4D" w:rsidR="00913B57" w:rsidRDefault="00D54BAD">
      <w:pPr>
        <w:jc w:val="left"/>
        <w:rPr>
          <w:rFonts w:ascii="Times New Roman" w:eastAsia="仿宋_GB2312" w:hAnsi="Times New Roman" w:cs="Times New Roman"/>
          <w:sz w:val="24"/>
          <w:szCs w:val="24"/>
        </w:rPr>
      </w:pPr>
      <w:r>
        <w:rPr>
          <w:rFonts w:ascii="Times New Roman" w:eastAsia="仿宋_GB2312" w:hAnsi="Times New Roman" w:cs="Times New Roman" w:hint="eastAsia"/>
          <w:b/>
          <w:bCs/>
          <w:sz w:val="24"/>
          <w:szCs w:val="24"/>
        </w:rPr>
        <w:t xml:space="preserve">Supplementary Table </w:t>
      </w:r>
      <w:r w:rsidR="00000000">
        <w:rPr>
          <w:rFonts w:ascii="Times New Roman" w:eastAsia="仿宋_GB2312" w:hAnsi="Times New Roman" w:cs="Times New Roman" w:hint="eastAsia"/>
          <w:b/>
          <w:bCs/>
          <w:sz w:val="24"/>
          <w:szCs w:val="24"/>
        </w:rPr>
        <w:t xml:space="preserve">2. </w:t>
      </w:r>
      <w:r w:rsidR="00000000">
        <w:rPr>
          <w:rFonts w:ascii="Times New Roman" w:eastAsia="仿宋_GB2312" w:hAnsi="Times New Roman" w:cs="Times New Roman" w:hint="eastAsia"/>
          <w:sz w:val="24"/>
          <w:szCs w:val="24"/>
        </w:rPr>
        <w:t>Baseline characteristics of participants stratified by pancreas PDFF tertile.</w:t>
      </w:r>
    </w:p>
    <w:p w14:paraId="71C1D016" w14:textId="0ABB5C45" w:rsidR="00913B57" w:rsidRDefault="00D54BAD">
      <w:pPr>
        <w:jc w:val="left"/>
        <w:rPr>
          <w:rFonts w:ascii="Times New Roman" w:eastAsia="仿宋_GB2312" w:hAnsi="Times New Roman" w:cs="Times New Roman"/>
          <w:sz w:val="24"/>
          <w:szCs w:val="24"/>
        </w:rPr>
      </w:pPr>
      <w:r>
        <w:rPr>
          <w:rFonts w:ascii="Times New Roman" w:eastAsia="仿宋_GB2312" w:hAnsi="Times New Roman" w:cs="Times New Roman" w:hint="eastAsia"/>
          <w:b/>
          <w:bCs/>
          <w:sz w:val="24"/>
          <w:szCs w:val="24"/>
        </w:rPr>
        <w:t xml:space="preserve">Supplementary Table </w:t>
      </w:r>
      <w:r w:rsidR="00000000">
        <w:rPr>
          <w:rFonts w:ascii="Times New Roman" w:eastAsia="仿宋_GB2312" w:hAnsi="Times New Roman" w:cs="Times New Roman" w:hint="eastAsia"/>
          <w:b/>
          <w:bCs/>
          <w:sz w:val="24"/>
          <w:szCs w:val="24"/>
        </w:rPr>
        <w:t xml:space="preserve">3. </w:t>
      </w:r>
      <w:bookmarkStart w:id="0" w:name="_Hlk224897267"/>
      <w:r w:rsidR="00000000">
        <w:rPr>
          <w:rFonts w:ascii="Times New Roman" w:eastAsia="仿宋_GB2312" w:hAnsi="Times New Roman" w:cs="Times New Roman" w:hint="eastAsia"/>
          <w:sz w:val="24"/>
          <w:szCs w:val="24"/>
        </w:rPr>
        <w:t>Baseline characteristics of participants stratified by liver PDFF tertile.</w:t>
      </w:r>
      <w:bookmarkEnd w:id="0"/>
    </w:p>
    <w:p w14:paraId="3358C112" w14:textId="44B28542" w:rsidR="00913B57" w:rsidRDefault="00D54BAD">
      <w:pPr>
        <w:jc w:val="left"/>
        <w:rPr>
          <w:rFonts w:ascii="Times New Roman" w:eastAsia="仿宋_GB2312" w:hAnsi="Times New Roman" w:cs="Times New Roman"/>
          <w:b/>
          <w:bCs/>
          <w:sz w:val="24"/>
          <w:szCs w:val="24"/>
        </w:rPr>
      </w:pPr>
      <w:r>
        <w:rPr>
          <w:rFonts w:ascii="Times New Roman" w:eastAsia="仿宋_GB2312" w:hAnsi="Times New Roman" w:cs="Times New Roman" w:hint="eastAsia"/>
          <w:b/>
          <w:bCs/>
          <w:sz w:val="24"/>
          <w:szCs w:val="24"/>
        </w:rPr>
        <w:t xml:space="preserve">Supplementary Table </w:t>
      </w:r>
      <w:r w:rsidR="00000000">
        <w:rPr>
          <w:rFonts w:ascii="Times New Roman" w:eastAsia="仿宋_GB2312" w:hAnsi="Times New Roman" w:cs="Times New Roman" w:hint="eastAsia"/>
          <w:b/>
          <w:bCs/>
          <w:sz w:val="24"/>
          <w:szCs w:val="24"/>
        </w:rPr>
        <w:t xml:space="preserve">4. </w:t>
      </w:r>
      <w:r w:rsidR="00000000">
        <w:rPr>
          <w:rFonts w:ascii="Times New Roman" w:eastAsia="仿宋_GB2312" w:hAnsi="Times New Roman" w:cs="Times New Roman" w:hint="eastAsia"/>
          <w:sz w:val="24"/>
          <w:szCs w:val="24"/>
        </w:rPr>
        <w:t>Baseline characteristics of participants stratified by visceral fat volume tertile.</w:t>
      </w:r>
    </w:p>
    <w:p w14:paraId="6EF3AAB9" w14:textId="4BA704C7" w:rsidR="00913B57" w:rsidRDefault="00D54BAD">
      <w:pPr>
        <w:jc w:val="left"/>
        <w:rPr>
          <w:rFonts w:ascii="Times New Roman" w:eastAsia="仿宋_GB2312" w:hAnsi="Times New Roman" w:cs="Times New Roman"/>
          <w:sz w:val="24"/>
          <w:szCs w:val="24"/>
        </w:rPr>
      </w:pPr>
      <w:r>
        <w:rPr>
          <w:rFonts w:ascii="Times New Roman" w:eastAsia="仿宋_GB2312" w:hAnsi="Times New Roman" w:cs="Times New Roman" w:hint="eastAsia"/>
          <w:b/>
          <w:bCs/>
          <w:sz w:val="24"/>
          <w:szCs w:val="24"/>
        </w:rPr>
        <w:t xml:space="preserve">Supplementary Table </w:t>
      </w:r>
      <w:r w:rsidR="00000000">
        <w:rPr>
          <w:rFonts w:ascii="Times New Roman" w:eastAsia="仿宋_GB2312" w:hAnsi="Times New Roman" w:cs="Times New Roman" w:hint="eastAsia"/>
          <w:b/>
          <w:bCs/>
          <w:sz w:val="24"/>
          <w:szCs w:val="24"/>
        </w:rPr>
        <w:t xml:space="preserve">5. </w:t>
      </w:r>
      <w:r w:rsidR="00000000">
        <w:rPr>
          <w:rFonts w:ascii="Times New Roman" w:eastAsia="仿宋_GB2312" w:hAnsi="Times New Roman" w:cs="Times New Roman" w:hint="eastAsia"/>
          <w:sz w:val="24"/>
          <w:szCs w:val="24"/>
        </w:rPr>
        <w:t>Sensitivity analysis of the associations between visceral fat and heart failure.</w:t>
      </w:r>
    </w:p>
    <w:p w14:paraId="14E97D96" w14:textId="1D49ECB6" w:rsidR="00913B57" w:rsidRDefault="00D54BAD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仿宋_GB2312" w:hAnsi="Times New Roman" w:cs="Times New Roman"/>
          <w:b/>
          <w:bCs/>
          <w:sz w:val="24"/>
          <w:szCs w:val="24"/>
        </w:rPr>
        <w:t xml:space="preserve">Supplementary Fig. </w:t>
      </w:r>
      <w:r w:rsidR="00000000">
        <w:rPr>
          <w:rFonts w:ascii="Times New Roman" w:eastAsia="仿宋_GB2312" w:hAnsi="Times New Roman" w:cs="Times New Roman"/>
          <w:b/>
          <w:bCs/>
          <w:sz w:val="24"/>
          <w:szCs w:val="24"/>
        </w:rPr>
        <w:t>1.</w:t>
      </w:r>
      <w:r w:rsidR="00000000">
        <w:rPr>
          <w:rFonts w:ascii="Times New Roman" w:eastAsia="仿宋_GB2312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 w:hint="eastAsia"/>
          <w:sz w:val="24"/>
          <w:szCs w:val="24"/>
        </w:rPr>
        <w:t>Association between tertiles of visceral fat and incident heart failure.</w:t>
      </w:r>
    </w:p>
    <w:p w14:paraId="5C839911" w14:textId="77777777" w:rsidR="00913B57" w:rsidRDefault="00913B5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F93F625" w14:textId="77777777" w:rsidR="00913B57" w:rsidRDefault="00913B5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A56C288" w14:textId="77777777" w:rsidR="00913B57" w:rsidRDefault="00913B5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D71B41F" w14:textId="77777777" w:rsidR="00913B57" w:rsidRDefault="00913B5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E17E57F" w14:textId="77777777" w:rsidR="00913B57" w:rsidRDefault="00913B5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5CC29FB" w14:textId="77777777" w:rsidR="00913B57" w:rsidRDefault="00913B5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4734AF1" w14:textId="77777777" w:rsidR="00913B57" w:rsidRDefault="00913B5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60EC156" w14:textId="77777777" w:rsidR="00913B57" w:rsidRDefault="00913B5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F1BEC84" w14:textId="77777777" w:rsidR="00913B57" w:rsidRDefault="00913B5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D4D498F" w14:textId="77777777" w:rsidR="00913B57" w:rsidRDefault="00913B5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90BE955" w14:textId="77777777" w:rsidR="00913B57" w:rsidRDefault="00913B5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90361C8" w14:textId="77777777" w:rsidR="00913B57" w:rsidRDefault="00913B5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1CB11E4" w14:textId="77777777" w:rsidR="00913B57" w:rsidRDefault="00913B5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67A48AC" w14:textId="77777777" w:rsidR="00913B57" w:rsidRDefault="00913B5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C42B73D" w14:textId="77777777" w:rsidR="00913B57" w:rsidRDefault="00913B5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67C874F" w14:textId="77777777" w:rsidR="00913B57" w:rsidRDefault="00913B5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25FCE20" w14:textId="77777777" w:rsidR="00913B57" w:rsidRDefault="00913B5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0734EBC" w14:textId="77777777" w:rsidR="00913B57" w:rsidRDefault="00913B5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2A0431D" w14:textId="77777777" w:rsidR="00913B57" w:rsidRDefault="00913B5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93B7E95" w14:textId="77777777" w:rsidR="00913B57" w:rsidRDefault="00913B5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A740C2C" w14:textId="77777777" w:rsidR="00913B57" w:rsidRDefault="00913B5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103B8FE" w14:textId="77777777" w:rsidR="00913B57" w:rsidRDefault="00913B5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6DCCD47" w14:textId="77777777" w:rsidR="00913B57" w:rsidRDefault="00913B5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FBBF0F1" w14:textId="77777777" w:rsidR="00913B57" w:rsidRDefault="00913B5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817005B" w14:textId="77777777" w:rsidR="00913B57" w:rsidRDefault="00913B5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5755C60" w14:textId="77777777" w:rsidR="00913B57" w:rsidRDefault="00913B5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265CD5B" w14:textId="77777777" w:rsidR="00913B57" w:rsidRDefault="00913B5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683E6EA" w14:textId="77777777" w:rsidR="00913B57" w:rsidRDefault="00913B5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D3E6418" w14:textId="77777777" w:rsidR="00913B57" w:rsidRDefault="00913B5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D92B254" w14:textId="77777777" w:rsidR="00913B57" w:rsidRDefault="00913B5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FD01089" w14:textId="77777777" w:rsidR="00913B57" w:rsidRDefault="00913B5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C1757AD" w14:textId="77777777" w:rsidR="00913B57" w:rsidRDefault="00913B5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68B3DB9" w14:textId="77777777" w:rsidR="00913B57" w:rsidRDefault="00913B5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6CBACAF" w14:textId="77777777" w:rsidR="00913B57" w:rsidRDefault="00913B5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EACA48B" w14:textId="77777777" w:rsidR="00913B57" w:rsidRDefault="00913B5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03142B6" w14:textId="77777777" w:rsidR="00913B57" w:rsidRDefault="00913B5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CD90E44" w14:textId="77777777" w:rsidR="00913B57" w:rsidRDefault="00913B5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E0531D9" w14:textId="77777777" w:rsidR="00913B57" w:rsidRDefault="00913B5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8564872" w14:textId="77777777" w:rsidR="00913B57" w:rsidRDefault="00913B5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126057E" w14:textId="77777777" w:rsidR="00913B57" w:rsidRDefault="00913B5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AADA8EF" w14:textId="77777777" w:rsidR="00913B57" w:rsidRDefault="00913B5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336C3E5" w14:textId="77777777" w:rsidR="00913B57" w:rsidRDefault="00913B5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70617AF" w14:textId="77777777" w:rsidR="00913B57" w:rsidRDefault="00913B5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FC77934" w14:textId="7D6D3E53" w:rsidR="00913B57" w:rsidRDefault="00D54BAD">
      <w:pPr>
        <w:jc w:val="left"/>
        <w:rPr>
          <w:rFonts w:ascii="Times New Roman" w:eastAsia="仿宋_GB2312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</w:rPr>
        <w:t xml:space="preserve">Supplementary Table </w:t>
      </w:r>
      <w:r w:rsidR="00000000">
        <w:rPr>
          <w:rFonts w:ascii="Times New Roman" w:hAnsi="Times New Roman" w:cs="Times New Roman" w:hint="eastAsia"/>
          <w:b/>
          <w:bCs/>
        </w:rPr>
        <w:t xml:space="preserve">1. </w:t>
      </w:r>
      <w:r w:rsidR="00000000">
        <w:rPr>
          <w:rFonts w:ascii="Times New Roman" w:eastAsia="仿宋_GB2312" w:hAnsi="Times New Roman" w:cs="Times New Roman" w:hint="eastAsia"/>
          <w:b/>
          <w:bCs/>
          <w:sz w:val="24"/>
          <w:szCs w:val="24"/>
        </w:rPr>
        <w:t>Definitions of heart failure and associated comorbidities.</w:t>
      </w:r>
    </w:p>
    <w:tbl>
      <w:tblPr>
        <w:tblStyle w:val="ab"/>
        <w:tblW w:w="9209" w:type="dxa"/>
        <w:tblLook w:val="04A0" w:firstRow="1" w:lastRow="0" w:firstColumn="1" w:lastColumn="0" w:noHBand="0" w:noVBand="1"/>
      </w:tblPr>
      <w:tblGrid>
        <w:gridCol w:w="2547"/>
        <w:gridCol w:w="3045"/>
        <w:gridCol w:w="3617"/>
      </w:tblGrid>
      <w:tr w:rsidR="00913B57" w14:paraId="1F978E94" w14:textId="77777777">
        <w:tc>
          <w:tcPr>
            <w:tcW w:w="2547" w:type="dxa"/>
          </w:tcPr>
          <w:p w14:paraId="628197A1" w14:textId="77777777" w:rsidR="00913B5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Diagnosis</w:t>
            </w:r>
          </w:p>
        </w:tc>
        <w:tc>
          <w:tcPr>
            <w:tcW w:w="3045" w:type="dxa"/>
          </w:tcPr>
          <w:p w14:paraId="20A2F03B" w14:textId="77777777" w:rsidR="00913B5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ICD-10 codes</w:t>
            </w:r>
          </w:p>
        </w:tc>
        <w:tc>
          <w:tcPr>
            <w:tcW w:w="3617" w:type="dxa"/>
          </w:tcPr>
          <w:p w14:paraId="25E6BAC3" w14:textId="77777777" w:rsidR="00913B5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Self-reported diseases (Field ID 20002)</w:t>
            </w:r>
          </w:p>
        </w:tc>
      </w:tr>
      <w:tr w:rsidR="00913B57" w14:paraId="07CB94E7" w14:textId="77777777">
        <w:tc>
          <w:tcPr>
            <w:tcW w:w="2547" w:type="dxa"/>
          </w:tcPr>
          <w:p w14:paraId="14457F09" w14:textId="77777777" w:rsidR="00913B5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Heart failure</w:t>
            </w:r>
          </w:p>
        </w:tc>
        <w:tc>
          <w:tcPr>
            <w:tcW w:w="3045" w:type="dxa"/>
          </w:tcPr>
          <w:p w14:paraId="492749BF" w14:textId="77777777" w:rsidR="00913B5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I50</w:t>
            </w:r>
          </w:p>
        </w:tc>
        <w:tc>
          <w:tcPr>
            <w:tcW w:w="3617" w:type="dxa"/>
          </w:tcPr>
          <w:p w14:paraId="0344F730" w14:textId="77777777" w:rsidR="00913B5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1076</w:t>
            </w:r>
          </w:p>
        </w:tc>
      </w:tr>
      <w:tr w:rsidR="00913B57" w14:paraId="2F75E2B7" w14:textId="77777777">
        <w:tc>
          <w:tcPr>
            <w:tcW w:w="2547" w:type="dxa"/>
          </w:tcPr>
          <w:p w14:paraId="281C18B2" w14:textId="77777777" w:rsidR="00913B5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Venous Thromboembolism</w:t>
            </w:r>
          </w:p>
        </w:tc>
        <w:tc>
          <w:tcPr>
            <w:tcW w:w="3045" w:type="dxa"/>
          </w:tcPr>
          <w:p w14:paraId="58EC26AA" w14:textId="77777777" w:rsidR="00913B57" w:rsidRPr="00D54BAD" w:rsidRDefault="00000000">
            <w:pPr>
              <w:jc w:val="left"/>
              <w:rPr>
                <w:rFonts w:ascii="Times New Roman" w:hAnsi="Times New Roman" w:cs="Times New Roman"/>
                <w:szCs w:val="21"/>
                <w:lang w:val="pt-PT"/>
              </w:rPr>
            </w:pPr>
            <w:r w:rsidRPr="00D54BAD">
              <w:rPr>
                <w:rFonts w:ascii="Times New Roman" w:hAnsi="Times New Roman" w:hint="eastAsia"/>
                <w:color w:val="000000" w:themeColor="text1"/>
                <w:szCs w:val="21"/>
                <w:lang w:val="pt-PT"/>
              </w:rPr>
              <w:t>I80.1, I80.2, I80.3, I80.0, I80.8, I80.9, I81, I82.0, I82.2, I82.3, I82.8, I82.9, I67.6, O22.5, O22.3, O87.1, I26.0 and I26.9</w:t>
            </w:r>
          </w:p>
        </w:tc>
        <w:tc>
          <w:tcPr>
            <w:tcW w:w="3617" w:type="dxa"/>
          </w:tcPr>
          <w:p w14:paraId="769439AF" w14:textId="77777777" w:rsidR="00913B5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1094, 1093</w:t>
            </w:r>
          </w:p>
        </w:tc>
      </w:tr>
      <w:tr w:rsidR="00913B57" w14:paraId="127F7E2A" w14:textId="77777777">
        <w:tc>
          <w:tcPr>
            <w:tcW w:w="2547" w:type="dxa"/>
          </w:tcPr>
          <w:p w14:paraId="58874EEF" w14:textId="77777777" w:rsidR="00913B5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Coronary heart disease</w:t>
            </w:r>
          </w:p>
        </w:tc>
        <w:tc>
          <w:tcPr>
            <w:tcW w:w="3045" w:type="dxa"/>
          </w:tcPr>
          <w:p w14:paraId="59EC1977" w14:textId="77777777" w:rsidR="00913B5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I20, I21, I22, I23, I24, I25</w:t>
            </w:r>
          </w:p>
        </w:tc>
        <w:tc>
          <w:tcPr>
            <w:tcW w:w="3617" w:type="dxa"/>
          </w:tcPr>
          <w:p w14:paraId="5199C09F" w14:textId="77777777" w:rsidR="00913B5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1066, 1074, 1075</w:t>
            </w:r>
          </w:p>
        </w:tc>
      </w:tr>
      <w:tr w:rsidR="00913B57" w14:paraId="288FABF9" w14:textId="77777777">
        <w:tc>
          <w:tcPr>
            <w:tcW w:w="2547" w:type="dxa"/>
          </w:tcPr>
          <w:p w14:paraId="4017C209" w14:textId="77777777" w:rsidR="00913B5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Stroke</w:t>
            </w:r>
          </w:p>
        </w:tc>
        <w:tc>
          <w:tcPr>
            <w:tcW w:w="3045" w:type="dxa"/>
          </w:tcPr>
          <w:p w14:paraId="6A7BB69F" w14:textId="77777777" w:rsidR="00913B5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I60, I61, I63, I64</w:t>
            </w:r>
          </w:p>
        </w:tc>
        <w:tc>
          <w:tcPr>
            <w:tcW w:w="3617" w:type="dxa"/>
          </w:tcPr>
          <w:p w14:paraId="2719EC6C" w14:textId="77777777" w:rsidR="00913B5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1081, 1086, 1491</w:t>
            </w:r>
          </w:p>
        </w:tc>
      </w:tr>
      <w:tr w:rsidR="00913B57" w14:paraId="5D6503AB" w14:textId="77777777">
        <w:tc>
          <w:tcPr>
            <w:tcW w:w="2547" w:type="dxa"/>
          </w:tcPr>
          <w:p w14:paraId="2AC546E6" w14:textId="77777777" w:rsidR="00913B5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atrial fibrillation</w:t>
            </w:r>
          </w:p>
        </w:tc>
        <w:tc>
          <w:tcPr>
            <w:tcW w:w="3045" w:type="dxa"/>
          </w:tcPr>
          <w:p w14:paraId="6D3DBE6B" w14:textId="77777777" w:rsidR="00913B5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I48</w:t>
            </w:r>
          </w:p>
        </w:tc>
        <w:tc>
          <w:tcPr>
            <w:tcW w:w="3617" w:type="dxa"/>
          </w:tcPr>
          <w:p w14:paraId="74BEF90B" w14:textId="77777777" w:rsidR="00913B5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1471, 1483</w:t>
            </w:r>
          </w:p>
        </w:tc>
      </w:tr>
      <w:tr w:rsidR="00913B57" w14:paraId="3CCC5DF7" w14:textId="77777777">
        <w:tc>
          <w:tcPr>
            <w:tcW w:w="2547" w:type="dxa"/>
          </w:tcPr>
          <w:p w14:paraId="074AADE3" w14:textId="77777777" w:rsidR="00913B5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Chronic kidney disease</w:t>
            </w:r>
          </w:p>
        </w:tc>
        <w:tc>
          <w:tcPr>
            <w:tcW w:w="3045" w:type="dxa"/>
          </w:tcPr>
          <w:p w14:paraId="56FD8D1E" w14:textId="77777777" w:rsidR="00913B57" w:rsidRPr="00D54BAD" w:rsidRDefault="00000000">
            <w:pPr>
              <w:rPr>
                <w:rFonts w:ascii="Times New Roman" w:hAnsi="Times New Roman" w:cs="Times New Roman"/>
                <w:szCs w:val="21"/>
                <w:lang w:val="pt-PT"/>
              </w:rPr>
            </w:pPr>
            <w:r w:rsidRPr="00D54BAD">
              <w:rPr>
                <w:rFonts w:ascii="Times New Roman" w:hAnsi="Times New Roman" w:cs="Times New Roman" w:hint="eastAsia"/>
                <w:szCs w:val="21"/>
                <w:lang w:val="pt-PT"/>
              </w:rPr>
              <w:t>N03, N04, N05, N07, N11,</w:t>
            </w:r>
          </w:p>
          <w:p w14:paraId="581BA5D1" w14:textId="77777777" w:rsidR="00913B57" w:rsidRPr="00D54BAD" w:rsidRDefault="00000000">
            <w:pPr>
              <w:rPr>
                <w:rFonts w:ascii="Times New Roman" w:hAnsi="Times New Roman" w:cs="Times New Roman"/>
                <w:szCs w:val="21"/>
                <w:lang w:val="pt-PT"/>
              </w:rPr>
            </w:pPr>
            <w:r w:rsidRPr="00D54BAD">
              <w:rPr>
                <w:rFonts w:ascii="Times New Roman" w:hAnsi="Times New Roman" w:cs="Times New Roman" w:hint="eastAsia"/>
                <w:szCs w:val="21"/>
                <w:lang w:val="pt-PT"/>
              </w:rPr>
              <w:t>N12, N13, N14, N15, N18, N19</w:t>
            </w:r>
          </w:p>
        </w:tc>
        <w:tc>
          <w:tcPr>
            <w:tcW w:w="3617" w:type="dxa"/>
          </w:tcPr>
          <w:p w14:paraId="37B52EAC" w14:textId="77777777" w:rsidR="00913B5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1192, 1427, 1519</w:t>
            </w:r>
          </w:p>
        </w:tc>
      </w:tr>
      <w:tr w:rsidR="00913B57" w14:paraId="59D7FD19" w14:textId="77777777">
        <w:tc>
          <w:tcPr>
            <w:tcW w:w="2547" w:type="dxa"/>
            <w:vAlign w:val="center"/>
          </w:tcPr>
          <w:p w14:paraId="073DB2A3" w14:textId="77777777" w:rsidR="00913B5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Valvular heart disease</w:t>
            </w:r>
          </w:p>
        </w:tc>
        <w:tc>
          <w:tcPr>
            <w:tcW w:w="3045" w:type="dxa"/>
            <w:vAlign w:val="center"/>
          </w:tcPr>
          <w:p w14:paraId="64FACBE3" w14:textId="77777777" w:rsidR="00913B57" w:rsidRDefault="00913B5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617" w:type="dxa"/>
            <w:vAlign w:val="center"/>
          </w:tcPr>
          <w:p w14:paraId="046CB7E8" w14:textId="77777777" w:rsidR="00913B57" w:rsidRDefault="00913B57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913B57" w14:paraId="5841A600" w14:textId="77777777">
        <w:tc>
          <w:tcPr>
            <w:tcW w:w="2547" w:type="dxa"/>
            <w:vAlign w:val="center"/>
          </w:tcPr>
          <w:p w14:paraId="4E157C4D" w14:textId="77777777" w:rsidR="00913B5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Aortic valve stenosis</w:t>
            </w:r>
          </w:p>
        </w:tc>
        <w:tc>
          <w:tcPr>
            <w:tcW w:w="3045" w:type="dxa"/>
            <w:vAlign w:val="center"/>
          </w:tcPr>
          <w:p w14:paraId="294E761B" w14:textId="77777777" w:rsidR="00913B5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I35.0, I35.2</w:t>
            </w:r>
          </w:p>
        </w:tc>
        <w:tc>
          <w:tcPr>
            <w:tcW w:w="3617" w:type="dxa"/>
            <w:vAlign w:val="center"/>
          </w:tcPr>
          <w:p w14:paraId="4215C55F" w14:textId="77777777" w:rsidR="00913B5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1490</w:t>
            </w:r>
          </w:p>
        </w:tc>
      </w:tr>
      <w:tr w:rsidR="00913B57" w14:paraId="293400AF" w14:textId="77777777">
        <w:tc>
          <w:tcPr>
            <w:tcW w:w="2547" w:type="dxa"/>
            <w:vAlign w:val="center"/>
          </w:tcPr>
          <w:p w14:paraId="698A3BB1" w14:textId="77777777" w:rsidR="00913B5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Mitral valve regurgitation</w:t>
            </w:r>
          </w:p>
        </w:tc>
        <w:tc>
          <w:tcPr>
            <w:tcW w:w="3045" w:type="dxa"/>
            <w:vAlign w:val="center"/>
          </w:tcPr>
          <w:p w14:paraId="7720F281" w14:textId="77777777" w:rsidR="00913B5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I34.0</w:t>
            </w:r>
          </w:p>
        </w:tc>
        <w:tc>
          <w:tcPr>
            <w:tcW w:w="3617" w:type="dxa"/>
            <w:vAlign w:val="center"/>
          </w:tcPr>
          <w:p w14:paraId="46042CB5" w14:textId="77777777" w:rsidR="00913B5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1585</w:t>
            </w:r>
          </w:p>
        </w:tc>
      </w:tr>
      <w:tr w:rsidR="00913B57" w14:paraId="3F8C7A68" w14:textId="77777777">
        <w:tc>
          <w:tcPr>
            <w:tcW w:w="2547" w:type="dxa"/>
            <w:vAlign w:val="center"/>
          </w:tcPr>
          <w:p w14:paraId="4B0B06C0" w14:textId="77777777" w:rsidR="00913B5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Aortic valve regurgitation</w:t>
            </w:r>
          </w:p>
        </w:tc>
        <w:tc>
          <w:tcPr>
            <w:tcW w:w="3045" w:type="dxa"/>
            <w:vAlign w:val="center"/>
          </w:tcPr>
          <w:p w14:paraId="010ED10A" w14:textId="77777777" w:rsidR="00913B5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I35.1</w:t>
            </w:r>
          </w:p>
        </w:tc>
        <w:tc>
          <w:tcPr>
            <w:tcW w:w="3617" w:type="dxa"/>
            <w:vAlign w:val="center"/>
          </w:tcPr>
          <w:p w14:paraId="30762594" w14:textId="77777777" w:rsidR="00913B57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1587</w:t>
            </w:r>
          </w:p>
        </w:tc>
      </w:tr>
    </w:tbl>
    <w:p w14:paraId="0B40AC62" w14:textId="77777777" w:rsidR="00913B57" w:rsidRDefault="0000000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 xml:space="preserve">Note: </w:t>
      </w:r>
      <w:r>
        <w:rPr>
          <w:rFonts w:ascii="Times New Roman" w:hAnsi="Times New Roman" w:cs="Times New Roman" w:hint="eastAsia"/>
        </w:rPr>
        <w:t>ICD, International Classification of Diseases</w:t>
      </w:r>
    </w:p>
    <w:p w14:paraId="4B21D70F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6C4441C6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119C3547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30B4B172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1F083549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18F10751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71B26113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63430E03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1E7D6986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4C460AC0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3617561F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384FAC18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6389DD79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3B02531C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633B1F14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6E242E29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7D0BCA4F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485D3CCC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3BF240F1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57B2276E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689F848B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4AACC3AE" w14:textId="77777777" w:rsidR="00913B57" w:rsidRDefault="00913B57">
      <w:pPr>
        <w:rPr>
          <w:rFonts w:hint="eastAsia"/>
        </w:rPr>
      </w:pPr>
    </w:p>
    <w:p w14:paraId="60DBB55D" w14:textId="77777777" w:rsidR="00913B57" w:rsidRDefault="00913B57">
      <w:pPr>
        <w:rPr>
          <w:rFonts w:hint="eastAsia"/>
        </w:rPr>
      </w:pPr>
    </w:p>
    <w:p w14:paraId="67C991BE" w14:textId="77777777" w:rsidR="00913B57" w:rsidRDefault="00913B57">
      <w:pPr>
        <w:rPr>
          <w:rFonts w:hint="eastAsia"/>
        </w:rPr>
      </w:pPr>
    </w:p>
    <w:p w14:paraId="3AE90183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17EBD01D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4C9BB3FD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0C54C762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2B719F3E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40F6E08B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5A111839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5CDB39D7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6146E5F7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77F10E0B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75B4A99D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2EDBE259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448742FA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14215813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5E3C8FEA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5469FAFE" w14:textId="1CAC3C6F" w:rsidR="00913B57" w:rsidRDefault="00D54BA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Supplementary Table </w:t>
      </w:r>
      <w:r w:rsidR="00000000">
        <w:rPr>
          <w:rFonts w:ascii="Times New Roman" w:hAnsi="Times New Roman" w:cs="Times New Roman" w:hint="eastAsia"/>
          <w:b/>
          <w:bCs/>
        </w:rPr>
        <w:t>2</w:t>
      </w:r>
      <w:r w:rsidR="00000000">
        <w:rPr>
          <w:rFonts w:ascii="Times New Roman" w:hAnsi="Times New Roman" w:cs="Times New Roman"/>
          <w:b/>
          <w:bCs/>
        </w:rPr>
        <w:t xml:space="preserve">. </w:t>
      </w:r>
      <w:r w:rsidR="00000000">
        <w:rPr>
          <w:rFonts w:ascii="Times New Roman" w:hAnsi="Times New Roman" w:cs="Times New Roman" w:hint="eastAsia"/>
          <w:b/>
          <w:bCs/>
        </w:rPr>
        <w:t>Baseline characteristics of participants stratified by pancreas PDFF tertile.</w:t>
      </w:r>
    </w:p>
    <w:tbl>
      <w:tblPr>
        <w:tblStyle w:val="ab"/>
        <w:tblW w:w="992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1559"/>
        <w:gridCol w:w="1843"/>
        <w:gridCol w:w="1559"/>
        <w:gridCol w:w="851"/>
      </w:tblGrid>
      <w:tr w:rsidR="00913B57" w14:paraId="41E60CCD" w14:textId="77777777">
        <w:trPr>
          <w:jc w:val="center"/>
        </w:trPr>
        <w:tc>
          <w:tcPr>
            <w:tcW w:w="4111" w:type="dxa"/>
            <w:tcBorders>
              <w:top w:val="single" w:sz="8" w:space="0" w:color="auto"/>
            </w:tcBorders>
          </w:tcPr>
          <w:p w14:paraId="00CECD33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Variables</w:t>
            </w:r>
          </w:p>
        </w:tc>
        <w:tc>
          <w:tcPr>
            <w:tcW w:w="1559" w:type="dxa"/>
            <w:tcBorders>
              <w:top w:val="single" w:sz="8" w:space="0" w:color="auto"/>
            </w:tcBorders>
          </w:tcPr>
          <w:p w14:paraId="18A2D8B9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Tertile 1</w:t>
            </w:r>
          </w:p>
        </w:tc>
        <w:tc>
          <w:tcPr>
            <w:tcW w:w="1843" w:type="dxa"/>
            <w:tcBorders>
              <w:top w:val="single" w:sz="8" w:space="0" w:color="auto"/>
            </w:tcBorders>
          </w:tcPr>
          <w:p w14:paraId="3A60F7B7" w14:textId="77777777" w:rsidR="00913B57" w:rsidRDefault="00000000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Tertile 2</w:t>
            </w:r>
          </w:p>
        </w:tc>
        <w:tc>
          <w:tcPr>
            <w:tcW w:w="1559" w:type="dxa"/>
            <w:tcBorders>
              <w:top w:val="single" w:sz="8" w:space="0" w:color="auto"/>
            </w:tcBorders>
          </w:tcPr>
          <w:p w14:paraId="350C09E6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Tertile 3</w:t>
            </w:r>
          </w:p>
        </w:tc>
        <w:tc>
          <w:tcPr>
            <w:tcW w:w="851" w:type="dxa"/>
            <w:tcBorders>
              <w:top w:val="single" w:sz="8" w:space="0" w:color="auto"/>
            </w:tcBorders>
          </w:tcPr>
          <w:p w14:paraId="29E4999E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Cs w:val="21"/>
              </w:rPr>
              <w:t xml:space="preserve">p 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value</w:t>
            </w:r>
          </w:p>
        </w:tc>
      </w:tr>
      <w:tr w:rsidR="00913B57" w14:paraId="2BC88E2B" w14:textId="77777777">
        <w:trPr>
          <w:jc w:val="center"/>
        </w:trPr>
        <w:tc>
          <w:tcPr>
            <w:tcW w:w="4111" w:type="dxa"/>
            <w:tcBorders>
              <w:top w:val="single" w:sz="8" w:space="0" w:color="auto"/>
            </w:tcBorders>
            <w:vAlign w:val="bottom"/>
          </w:tcPr>
          <w:p w14:paraId="3185FC79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n</w:t>
            </w:r>
          </w:p>
        </w:tc>
        <w:tc>
          <w:tcPr>
            <w:tcW w:w="1559" w:type="dxa"/>
            <w:tcBorders>
              <w:top w:val="single" w:sz="8" w:space="0" w:color="auto"/>
            </w:tcBorders>
            <w:vAlign w:val="bottom"/>
          </w:tcPr>
          <w:p w14:paraId="7C338C4A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7346</w:t>
            </w:r>
          </w:p>
        </w:tc>
        <w:tc>
          <w:tcPr>
            <w:tcW w:w="1843" w:type="dxa"/>
            <w:tcBorders>
              <w:top w:val="single" w:sz="8" w:space="0" w:color="auto"/>
            </w:tcBorders>
            <w:vAlign w:val="bottom"/>
          </w:tcPr>
          <w:p w14:paraId="6099E705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7346</w:t>
            </w:r>
          </w:p>
        </w:tc>
        <w:tc>
          <w:tcPr>
            <w:tcW w:w="1559" w:type="dxa"/>
            <w:tcBorders>
              <w:top w:val="single" w:sz="8" w:space="0" w:color="auto"/>
            </w:tcBorders>
            <w:vAlign w:val="bottom"/>
          </w:tcPr>
          <w:p w14:paraId="0B4099A4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7346</w:t>
            </w:r>
          </w:p>
        </w:tc>
        <w:tc>
          <w:tcPr>
            <w:tcW w:w="851" w:type="dxa"/>
            <w:tcBorders>
              <w:top w:val="single" w:sz="8" w:space="0" w:color="auto"/>
            </w:tcBorders>
            <w:vAlign w:val="bottom"/>
          </w:tcPr>
          <w:p w14:paraId="4852CE7E" w14:textId="77777777" w:rsidR="00913B57" w:rsidRDefault="00913B57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913B57" w14:paraId="0D8F497A" w14:textId="77777777">
        <w:trPr>
          <w:jc w:val="center"/>
        </w:trPr>
        <w:tc>
          <w:tcPr>
            <w:tcW w:w="4111" w:type="dxa"/>
            <w:vAlign w:val="bottom"/>
          </w:tcPr>
          <w:p w14:paraId="4802CBA8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Age, years, mean (SD)</w:t>
            </w:r>
          </w:p>
        </w:tc>
        <w:tc>
          <w:tcPr>
            <w:tcW w:w="1559" w:type="dxa"/>
            <w:vAlign w:val="bottom"/>
          </w:tcPr>
          <w:p w14:paraId="2E4BC32D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52.76 (7.34)</w:t>
            </w:r>
          </w:p>
        </w:tc>
        <w:tc>
          <w:tcPr>
            <w:tcW w:w="1843" w:type="dxa"/>
            <w:vAlign w:val="bottom"/>
          </w:tcPr>
          <w:p w14:paraId="2B8B5257" w14:textId="77777777" w:rsidR="00913B57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54.73 (7.37)</w:t>
            </w:r>
          </w:p>
        </w:tc>
        <w:tc>
          <w:tcPr>
            <w:tcW w:w="1559" w:type="dxa"/>
            <w:vAlign w:val="bottom"/>
          </w:tcPr>
          <w:p w14:paraId="1AE2A7E7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56.79 (7.09)</w:t>
            </w:r>
          </w:p>
        </w:tc>
        <w:tc>
          <w:tcPr>
            <w:tcW w:w="851" w:type="dxa"/>
            <w:vAlign w:val="bottom"/>
          </w:tcPr>
          <w:p w14:paraId="045009A9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  <w:tr w:rsidR="00913B57" w14:paraId="28B99C15" w14:textId="77777777">
        <w:trPr>
          <w:jc w:val="center"/>
        </w:trPr>
        <w:tc>
          <w:tcPr>
            <w:tcW w:w="4111" w:type="dxa"/>
            <w:vAlign w:val="center"/>
          </w:tcPr>
          <w:p w14:paraId="4D027FD2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Sex, n (%)</w:t>
            </w:r>
          </w:p>
        </w:tc>
        <w:tc>
          <w:tcPr>
            <w:tcW w:w="1559" w:type="dxa"/>
            <w:vAlign w:val="bottom"/>
          </w:tcPr>
          <w:p w14:paraId="73EE8576" w14:textId="77777777" w:rsidR="00913B57" w:rsidRDefault="00913B57">
            <w:pPr>
              <w:widowControl/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</w:p>
        </w:tc>
        <w:tc>
          <w:tcPr>
            <w:tcW w:w="1843" w:type="dxa"/>
            <w:vAlign w:val="bottom"/>
          </w:tcPr>
          <w:p w14:paraId="2082E878" w14:textId="77777777" w:rsidR="00913B57" w:rsidRDefault="00913B57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559" w:type="dxa"/>
            <w:vAlign w:val="bottom"/>
          </w:tcPr>
          <w:p w14:paraId="591D0CF3" w14:textId="77777777" w:rsidR="00913B57" w:rsidRDefault="00913B57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  <w:vAlign w:val="bottom"/>
          </w:tcPr>
          <w:p w14:paraId="4A869973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  <w:tr w:rsidR="00913B57" w14:paraId="4A3DC3EA" w14:textId="77777777">
        <w:trPr>
          <w:jc w:val="center"/>
        </w:trPr>
        <w:tc>
          <w:tcPr>
            <w:tcW w:w="4111" w:type="dxa"/>
            <w:vAlign w:val="center"/>
          </w:tcPr>
          <w:p w14:paraId="73A59A28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Female</w:t>
            </w:r>
          </w:p>
        </w:tc>
        <w:tc>
          <w:tcPr>
            <w:tcW w:w="1559" w:type="dxa"/>
            <w:vAlign w:val="bottom"/>
          </w:tcPr>
          <w:p w14:paraId="3317EA24" w14:textId="77777777" w:rsidR="00913B57" w:rsidRDefault="00000000">
            <w:pPr>
              <w:widowControl/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5256 (71.5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843" w:type="dxa"/>
            <w:vAlign w:val="bottom"/>
          </w:tcPr>
          <w:p w14:paraId="377E396D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3562 (48.5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559" w:type="dxa"/>
            <w:vAlign w:val="bottom"/>
          </w:tcPr>
          <w:p w14:paraId="006DD5FB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2536 (34.5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51" w:type="dxa"/>
            <w:vAlign w:val="bottom"/>
          </w:tcPr>
          <w:p w14:paraId="10B6A753" w14:textId="77777777" w:rsidR="00913B57" w:rsidRDefault="00913B57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913B57" w14:paraId="63B4A398" w14:textId="77777777">
        <w:trPr>
          <w:jc w:val="center"/>
        </w:trPr>
        <w:tc>
          <w:tcPr>
            <w:tcW w:w="4111" w:type="dxa"/>
            <w:vAlign w:val="center"/>
          </w:tcPr>
          <w:p w14:paraId="3E91C628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ale</w:t>
            </w:r>
          </w:p>
        </w:tc>
        <w:tc>
          <w:tcPr>
            <w:tcW w:w="1559" w:type="dxa"/>
            <w:vAlign w:val="bottom"/>
          </w:tcPr>
          <w:p w14:paraId="796BBC1A" w14:textId="77777777" w:rsidR="00913B57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2090 (28.5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843" w:type="dxa"/>
            <w:vAlign w:val="bottom"/>
          </w:tcPr>
          <w:p w14:paraId="351C2DE7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3784 (51.5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559" w:type="dxa"/>
            <w:vAlign w:val="bottom"/>
          </w:tcPr>
          <w:p w14:paraId="1519C585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4810 (65.5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51" w:type="dxa"/>
            <w:vAlign w:val="bottom"/>
          </w:tcPr>
          <w:p w14:paraId="18BB478D" w14:textId="77777777" w:rsidR="00913B57" w:rsidRDefault="00913B57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913B57" w14:paraId="466E18C2" w14:textId="77777777">
        <w:trPr>
          <w:jc w:val="center"/>
        </w:trPr>
        <w:tc>
          <w:tcPr>
            <w:tcW w:w="4111" w:type="dxa"/>
            <w:vAlign w:val="bottom"/>
          </w:tcPr>
          <w:p w14:paraId="23F4E0FA" w14:textId="77777777" w:rsidR="00913B57" w:rsidRDefault="00000000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White, n (%)</w:t>
            </w:r>
          </w:p>
        </w:tc>
        <w:tc>
          <w:tcPr>
            <w:tcW w:w="1559" w:type="dxa"/>
            <w:vAlign w:val="bottom"/>
          </w:tcPr>
          <w:p w14:paraId="046799BC" w14:textId="77777777" w:rsidR="00913B57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7065 (96.2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843" w:type="dxa"/>
            <w:vAlign w:val="bottom"/>
          </w:tcPr>
          <w:p w14:paraId="15817CA5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7134 (97.1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559" w:type="dxa"/>
            <w:vAlign w:val="bottom"/>
          </w:tcPr>
          <w:p w14:paraId="23977406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7197 (98.0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51" w:type="dxa"/>
            <w:vAlign w:val="bottom"/>
          </w:tcPr>
          <w:p w14:paraId="044AD8DC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  <w:tr w:rsidR="00913B57" w14:paraId="6FD2C745" w14:textId="77777777">
        <w:trPr>
          <w:jc w:val="center"/>
        </w:trPr>
        <w:tc>
          <w:tcPr>
            <w:tcW w:w="4111" w:type="dxa"/>
            <w:vAlign w:val="bottom"/>
          </w:tcPr>
          <w:p w14:paraId="08B8A418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University education degree, n (%)</w:t>
            </w:r>
          </w:p>
        </w:tc>
        <w:tc>
          <w:tcPr>
            <w:tcW w:w="1559" w:type="dxa"/>
            <w:vAlign w:val="bottom"/>
          </w:tcPr>
          <w:p w14:paraId="2E7BE97D" w14:textId="77777777" w:rsidR="00913B57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3862 (52.6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843" w:type="dxa"/>
            <w:vAlign w:val="bottom"/>
          </w:tcPr>
          <w:p w14:paraId="62B91FCC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3359 (45.7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559" w:type="dxa"/>
            <w:vAlign w:val="bottom"/>
          </w:tcPr>
          <w:p w14:paraId="7305C892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3050 (41.5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51" w:type="dxa"/>
            <w:vAlign w:val="bottom"/>
          </w:tcPr>
          <w:p w14:paraId="3FEC85B8" w14:textId="77777777" w:rsidR="00913B57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  <w:tr w:rsidR="00913B57" w14:paraId="691280D7" w14:textId="77777777">
        <w:trPr>
          <w:jc w:val="center"/>
        </w:trPr>
        <w:tc>
          <w:tcPr>
            <w:tcW w:w="4111" w:type="dxa"/>
            <w:vAlign w:val="bottom"/>
          </w:tcPr>
          <w:p w14:paraId="0433A3B2" w14:textId="77777777" w:rsidR="00913B57" w:rsidRDefault="00000000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Systolic blood pressure, mm/Hg, mean (SD)</w:t>
            </w:r>
          </w:p>
        </w:tc>
        <w:tc>
          <w:tcPr>
            <w:tcW w:w="1559" w:type="dxa"/>
            <w:vAlign w:val="bottom"/>
          </w:tcPr>
          <w:p w14:paraId="4C1BA06E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132.07 (18.49)</w:t>
            </w:r>
          </w:p>
        </w:tc>
        <w:tc>
          <w:tcPr>
            <w:tcW w:w="1843" w:type="dxa"/>
            <w:vAlign w:val="bottom"/>
          </w:tcPr>
          <w:p w14:paraId="5AE681B6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137.57 (18.74)</w:t>
            </w:r>
          </w:p>
        </w:tc>
        <w:tc>
          <w:tcPr>
            <w:tcW w:w="1559" w:type="dxa"/>
            <w:vAlign w:val="bottom"/>
          </w:tcPr>
          <w:p w14:paraId="580B1695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140.62 (18.28)</w:t>
            </w:r>
          </w:p>
        </w:tc>
        <w:tc>
          <w:tcPr>
            <w:tcW w:w="851" w:type="dxa"/>
            <w:vAlign w:val="bottom"/>
          </w:tcPr>
          <w:p w14:paraId="3C6E2872" w14:textId="77777777" w:rsidR="00913B57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  <w:tr w:rsidR="00913B57" w14:paraId="3AAA915D" w14:textId="77777777">
        <w:trPr>
          <w:jc w:val="center"/>
        </w:trPr>
        <w:tc>
          <w:tcPr>
            <w:tcW w:w="4111" w:type="dxa"/>
            <w:vAlign w:val="bottom"/>
          </w:tcPr>
          <w:p w14:paraId="05E5B9BC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Diastolic blood pressure, mm/Hg, mean (SD)</w:t>
            </w:r>
          </w:p>
        </w:tc>
        <w:tc>
          <w:tcPr>
            <w:tcW w:w="1559" w:type="dxa"/>
            <w:vAlign w:val="bottom"/>
          </w:tcPr>
          <w:p w14:paraId="59131DEA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78.72 (10.26)</w:t>
            </w:r>
          </w:p>
        </w:tc>
        <w:tc>
          <w:tcPr>
            <w:tcW w:w="1843" w:type="dxa"/>
            <w:vAlign w:val="bottom"/>
          </w:tcPr>
          <w:p w14:paraId="4D6F71D3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81.85 (10.36)</w:t>
            </w:r>
          </w:p>
        </w:tc>
        <w:tc>
          <w:tcPr>
            <w:tcW w:w="1559" w:type="dxa"/>
            <w:vAlign w:val="bottom"/>
          </w:tcPr>
          <w:p w14:paraId="476E80FF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83.68 (10.13)</w:t>
            </w:r>
          </w:p>
        </w:tc>
        <w:tc>
          <w:tcPr>
            <w:tcW w:w="851" w:type="dxa"/>
            <w:vAlign w:val="bottom"/>
          </w:tcPr>
          <w:p w14:paraId="75578C34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  <w:tr w:rsidR="00913B57" w14:paraId="589D6FB4" w14:textId="77777777">
        <w:trPr>
          <w:jc w:val="center"/>
        </w:trPr>
        <w:tc>
          <w:tcPr>
            <w:tcW w:w="4111" w:type="dxa"/>
            <w:vAlign w:val="bottom"/>
          </w:tcPr>
          <w:p w14:paraId="3C977AF8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HbA1c, mmol/mol, Mean (SD)</w:t>
            </w:r>
          </w:p>
        </w:tc>
        <w:tc>
          <w:tcPr>
            <w:tcW w:w="1559" w:type="dxa"/>
            <w:vAlign w:val="bottom"/>
          </w:tcPr>
          <w:p w14:paraId="1A55624C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34.02 (4.20)</w:t>
            </w:r>
          </w:p>
        </w:tc>
        <w:tc>
          <w:tcPr>
            <w:tcW w:w="1843" w:type="dxa"/>
            <w:vAlign w:val="bottom"/>
          </w:tcPr>
          <w:p w14:paraId="58A8CE28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34.94 (5.05)</w:t>
            </w:r>
          </w:p>
        </w:tc>
        <w:tc>
          <w:tcPr>
            <w:tcW w:w="1559" w:type="dxa"/>
            <w:vAlign w:val="bottom"/>
          </w:tcPr>
          <w:p w14:paraId="5EF9B87C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35.96 (5.89)</w:t>
            </w:r>
          </w:p>
        </w:tc>
        <w:tc>
          <w:tcPr>
            <w:tcW w:w="851" w:type="dxa"/>
            <w:vAlign w:val="bottom"/>
          </w:tcPr>
          <w:p w14:paraId="2D2752BA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  <w:tr w:rsidR="00913B57" w14:paraId="4EF070F6" w14:textId="77777777">
        <w:trPr>
          <w:jc w:val="center"/>
        </w:trPr>
        <w:tc>
          <w:tcPr>
            <w:tcW w:w="4111" w:type="dxa"/>
            <w:vAlign w:val="bottom"/>
          </w:tcPr>
          <w:p w14:paraId="2AD326D5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Smokers, n (%)</w:t>
            </w:r>
          </w:p>
        </w:tc>
        <w:tc>
          <w:tcPr>
            <w:tcW w:w="1559" w:type="dxa"/>
            <w:vAlign w:val="bottom"/>
          </w:tcPr>
          <w:p w14:paraId="01857613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2339 (31.8)</w:t>
            </w:r>
          </w:p>
        </w:tc>
        <w:tc>
          <w:tcPr>
            <w:tcW w:w="1843" w:type="dxa"/>
            <w:vAlign w:val="bottom"/>
          </w:tcPr>
          <w:p w14:paraId="780F6F52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2909 (39.6)</w:t>
            </w:r>
          </w:p>
        </w:tc>
        <w:tc>
          <w:tcPr>
            <w:tcW w:w="1559" w:type="dxa"/>
            <w:vAlign w:val="bottom"/>
          </w:tcPr>
          <w:p w14:paraId="032E9461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3293 (44.8)</w:t>
            </w:r>
          </w:p>
        </w:tc>
        <w:tc>
          <w:tcPr>
            <w:tcW w:w="851" w:type="dxa"/>
            <w:vAlign w:val="bottom"/>
          </w:tcPr>
          <w:p w14:paraId="2CFF085C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  <w:tr w:rsidR="00913B57" w14:paraId="130A71D2" w14:textId="77777777">
        <w:trPr>
          <w:jc w:val="center"/>
        </w:trPr>
        <w:tc>
          <w:tcPr>
            <w:tcW w:w="4111" w:type="dxa"/>
            <w:vAlign w:val="bottom"/>
          </w:tcPr>
          <w:p w14:paraId="792A7F68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Drinkers, n (%)</w:t>
            </w:r>
          </w:p>
        </w:tc>
        <w:tc>
          <w:tcPr>
            <w:tcW w:w="1559" w:type="dxa"/>
            <w:vAlign w:val="bottom"/>
          </w:tcPr>
          <w:p w14:paraId="6E66A427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7137 (97.2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843" w:type="dxa"/>
            <w:vAlign w:val="bottom"/>
          </w:tcPr>
          <w:p w14:paraId="72B4513E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7164 (97.5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559" w:type="dxa"/>
            <w:vAlign w:val="bottom"/>
          </w:tcPr>
          <w:p w14:paraId="0A9DB914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7180 (97.7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51" w:type="dxa"/>
            <w:vAlign w:val="bottom"/>
          </w:tcPr>
          <w:p w14:paraId="5FD1E9FD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0.074</w:t>
            </w:r>
          </w:p>
        </w:tc>
      </w:tr>
      <w:tr w:rsidR="00913B57" w14:paraId="03C87F94" w14:textId="77777777">
        <w:trPr>
          <w:jc w:val="center"/>
        </w:trPr>
        <w:tc>
          <w:tcPr>
            <w:tcW w:w="4111" w:type="dxa"/>
            <w:vAlign w:val="bottom"/>
          </w:tcPr>
          <w:p w14:paraId="12BD2FC7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Coronary heart disease, n (%)</w:t>
            </w:r>
          </w:p>
        </w:tc>
        <w:tc>
          <w:tcPr>
            <w:tcW w:w="1559" w:type="dxa"/>
            <w:vAlign w:val="bottom"/>
          </w:tcPr>
          <w:p w14:paraId="7EDE9864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94 (1.3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843" w:type="dxa"/>
            <w:vAlign w:val="bottom"/>
          </w:tcPr>
          <w:p w14:paraId="3C892FE3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179 (2.4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559" w:type="dxa"/>
            <w:vAlign w:val="bottom"/>
          </w:tcPr>
          <w:p w14:paraId="75FEDF2B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332 (4.5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51" w:type="dxa"/>
            <w:vAlign w:val="bottom"/>
          </w:tcPr>
          <w:p w14:paraId="4DC46E4E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  <w:tr w:rsidR="00913B57" w14:paraId="0D471B69" w14:textId="77777777">
        <w:trPr>
          <w:jc w:val="center"/>
        </w:trPr>
        <w:tc>
          <w:tcPr>
            <w:tcW w:w="4111" w:type="dxa"/>
            <w:vAlign w:val="bottom"/>
          </w:tcPr>
          <w:p w14:paraId="3DD3110E" w14:textId="77777777" w:rsidR="00913B57" w:rsidRDefault="00000000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eGFR, mL/min/1.73m</w:t>
            </w:r>
            <w:r>
              <w:rPr>
                <w:rFonts w:ascii="Times New Roman" w:hAnsi="Times New Roman" w:cs="Times New Roman"/>
                <w:color w:val="000000"/>
                <w:szCs w:val="21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, mean (SD)</w:t>
            </w:r>
          </w:p>
        </w:tc>
        <w:tc>
          <w:tcPr>
            <w:tcW w:w="1559" w:type="dxa"/>
            <w:vAlign w:val="bottom"/>
          </w:tcPr>
          <w:p w14:paraId="65421A14" w14:textId="77777777" w:rsidR="00913B57" w:rsidRDefault="00000000">
            <w:pPr>
              <w:widowControl/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93.98 (11.81)</w:t>
            </w:r>
          </w:p>
        </w:tc>
        <w:tc>
          <w:tcPr>
            <w:tcW w:w="1843" w:type="dxa"/>
            <w:vAlign w:val="bottom"/>
          </w:tcPr>
          <w:p w14:paraId="33EF62DC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91.89 (12.02)</w:t>
            </w:r>
          </w:p>
        </w:tc>
        <w:tc>
          <w:tcPr>
            <w:tcW w:w="1559" w:type="dxa"/>
            <w:vAlign w:val="bottom"/>
          </w:tcPr>
          <w:p w14:paraId="01B0537D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89.99 (12.28)</w:t>
            </w:r>
          </w:p>
        </w:tc>
        <w:tc>
          <w:tcPr>
            <w:tcW w:w="851" w:type="dxa"/>
            <w:vAlign w:val="bottom"/>
          </w:tcPr>
          <w:p w14:paraId="647F9369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  <w:tr w:rsidR="00913B57" w14:paraId="705E183F" w14:textId="77777777">
        <w:trPr>
          <w:jc w:val="center"/>
        </w:trPr>
        <w:tc>
          <w:tcPr>
            <w:tcW w:w="4111" w:type="dxa"/>
            <w:vAlign w:val="bottom"/>
          </w:tcPr>
          <w:p w14:paraId="7BF343B6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BMI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，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kg/m</w:t>
            </w:r>
            <w:r>
              <w:rPr>
                <w:rFonts w:ascii="Times New Roman" w:hAnsi="Times New Roman" w:cs="Times New Roman"/>
                <w:color w:val="000000"/>
                <w:szCs w:val="21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, Mean (SD)</w:t>
            </w:r>
          </w:p>
        </w:tc>
        <w:tc>
          <w:tcPr>
            <w:tcW w:w="1559" w:type="dxa"/>
            <w:vAlign w:val="bottom"/>
          </w:tcPr>
          <w:p w14:paraId="3E79A2A4" w14:textId="77777777" w:rsidR="00913B57" w:rsidRDefault="00000000">
            <w:pPr>
              <w:widowControl/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24.36 (3.32)</w:t>
            </w:r>
          </w:p>
        </w:tc>
        <w:tc>
          <w:tcPr>
            <w:tcW w:w="1843" w:type="dxa"/>
            <w:vAlign w:val="bottom"/>
          </w:tcPr>
          <w:p w14:paraId="5B613B6D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26.79 (3.83)</w:t>
            </w:r>
          </w:p>
        </w:tc>
        <w:tc>
          <w:tcPr>
            <w:tcW w:w="1559" w:type="dxa"/>
            <w:vAlign w:val="bottom"/>
          </w:tcPr>
          <w:p w14:paraId="3C31BA3C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28.54 (4.15)</w:t>
            </w:r>
          </w:p>
        </w:tc>
        <w:tc>
          <w:tcPr>
            <w:tcW w:w="851" w:type="dxa"/>
            <w:vAlign w:val="bottom"/>
          </w:tcPr>
          <w:p w14:paraId="5AC27061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  <w:tr w:rsidR="00913B57" w14:paraId="211FC73A" w14:textId="77777777">
        <w:trPr>
          <w:jc w:val="center"/>
        </w:trPr>
        <w:tc>
          <w:tcPr>
            <w:tcW w:w="4111" w:type="dxa"/>
            <w:vAlign w:val="bottom"/>
          </w:tcPr>
          <w:p w14:paraId="64D50F03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C reactive protein, mg/L, mean (SD)</w:t>
            </w:r>
          </w:p>
        </w:tc>
        <w:tc>
          <w:tcPr>
            <w:tcW w:w="1559" w:type="dxa"/>
            <w:vAlign w:val="bottom"/>
          </w:tcPr>
          <w:p w14:paraId="5CADD61B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1.43 (2.72)</w:t>
            </w:r>
          </w:p>
        </w:tc>
        <w:tc>
          <w:tcPr>
            <w:tcW w:w="1843" w:type="dxa"/>
            <w:vAlign w:val="bottom"/>
          </w:tcPr>
          <w:p w14:paraId="13FBB8DB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2.04 (3.32)</w:t>
            </w:r>
          </w:p>
        </w:tc>
        <w:tc>
          <w:tcPr>
            <w:tcW w:w="1559" w:type="dxa"/>
            <w:vAlign w:val="bottom"/>
          </w:tcPr>
          <w:p w14:paraId="3AEF6461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2.56 (3.87)</w:t>
            </w:r>
          </w:p>
        </w:tc>
        <w:tc>
          <w:tcPr>
            <w:tcW w:w="851" w:type="dxa"/>
            <w:vAlign w:val="bottom"/>
          </w:tcPr>
          <w:p w14:paraId="0CEAA745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  <w:tr w:rsidR="00913B57" w14:paraId="37C7B725" w14:textId="77777777">
        <w:trPr>
          <w:jc w:val="center"/>
        </w:trPr>
        <w:tc>
          <w:tcPr>
            <w:tcW w:w="4111" w:type="dxa"/>
            <w:vAlign w:val="center"/>
          </w:tcPr>
          <w:p w14:paraId="5B2AC8A5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Total Cholesterol, mmol/L, Mean (SD)</w:t>
            </w:r>
          </w:p>
        </w:tc>
        <w:tc>
          <w:tcPr>
            <w:tcW w:w="1559" w:type="dxa"/>
            <w:vAlign w:val="bottom"/>
          </w:tcPr>
          <w:p w14:paraId="13605436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5.66 (1.02)</w:t>
            </w:r>
          </w:p>
        </w:tc>
        <w:tc>
          <w:tcPr>
            <w:tcW w:w="1843" w:type="dxa"/>
            <w:vAlign w:val="bottom"/>
          </w:tcPr>
          <w:p w14:paraId="718B4F2A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5.78 (1.09)</w:t>
            </w:r>
          </w:p>
        </w:tc>
        <w:tc>
          <w:tcPr>
            <w:tcW w:w="1559" w:type="dxa"/>
            <w:vAlign w:val="bottom"/>
          </w:tcPr>
          <w:p w14:paraId="0868FD44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5.74 (1.12)</w:t>
            </w:r>
          </w:p>
        </w:tc>
        <w:tc>
          <w:tcPr>
            <w:tcW w:w="851" w:type="dxa"/>
            <w:vAlign w:val="bottom"/>
          </w:tcPr>
          <w:p w14:paraId="3EC8C8AF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  <w:tr w:rsidR="00913B57" w14:paraId="435416AF" w14:textId="77777777">
        <w:trPr>
          <w:jc w:val="center"/>
        </w:trPr>
        <w:tc>
          <w:tcPr>
            <w:tcW w:w="4111" w:type="dxa"/>
            <w:vAlign w:val="center"/>
          </w:tcPr>
          <w:p w14:paraId="03C9CA8E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Low-Density Lipoprotein Cholesterol, mmol/L, Mean (SD)</w:t>
            </w:r>
          </w:p>
        </w:tc>
        <w:tc>
          <w:tcPr>
            <w:tcW w:w="1559" w:type="dxa"/>
            <w:vAlign w:val="bottom"/>
          </w:tcPr>
          <w:p w14:paraId="6F6C6154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3.47 (0.78)</w:t>
            </w:r>
          </w:p>
        </w:tc>
        <w:tc>
          <w:tcPr>
            <w:tcW w:w="1843" w:type="dxa"/>
            <w:vAlign w:val="bottom"/>
          </w:tcPr>
          <w:p w14:paraId="2BDED91D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3.64 (0.84)</w:t>
            </w:r>
          </w:p>
        </w:tc>
        <w:tc>
          <w:tcPr>
            <w:tcW w:w="1559" w:type="dxa"/>
            <w:vAlign w:val="bottom"/>
          </w:tcPr>
          <w:p w14:paraId="1F3C0248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3.65 (0.85)</w:t>
            </w:r>
          </w:p>
        </w:tc>
        <w:tc>
          <w:tcPr>
            <w:tcW w:w="851" w:type="dxa"/>
            <w:vAlign w:val="bottom"/>
          </w:tcPr>
          <w:p w14:paraId="5C304857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  <w:tr w:rsidR="00913B57" w14:paraId="70B75D8B" w14:textId="77777777">
        <w:trPr>
          <w:jc w:val="center"/>
        </w:trPr>
        <w:tc>
          <w:tcPr>
            <w:tcW w:w="4111" w:type="dxa"/>
            <w:vAlign w:val="bottom"/>
          </w:tcPr>
          <w:p w14:paraId="0BF712B1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Chronic kidney disease, n (%)</w:t>
            </w:r>
          </w:p>
        </w:tc>
        <w:tc>
          <w:tcPr>
            <w:tcW w:w="1559" w:type="dxa"/>
            <w:vAlign w:val="bottom"/>
          </w:tcPr>
          <w:p w14:paraId="2094BEFC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19 (0.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843" w:type="dxa"/>
            <w:vAlign w:val="bottom"/>
          </w:tcPr>
          <w:p w14:paraId="056F833F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26 (0.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35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559" w:type="dxa"/>
            <w:vAlign w:val="bottom"/>
          </w:tcPr>
          <w:p w14:paraId="220AB61F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33 (0.4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4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51" w:type="dxa"/>
            <w:vAlign w:val="bottom"/>
          </w:tcPr>
          <w:p w14:paraId="0FF97983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0.151</w:t>
            </w:r>
          </w:p>
        </w:tc>
      </w:tr>
      <w:tr w:rsidR="00913B57" w14:paraId="2F13CAAD" w14:textId="77777777">
        <w:trPr>
          <w:jc w:val="center"/>
        </w:trPr>
        <w:tc>
          <w:tcPr>
            <w:tcW w:w="4111" w:type="dxa"/>
            <w:vAlign w:val="bottom"/>
          </w:tcPr>
          <w:p w14:paraId="458C9E39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Stroke, n (%)</w:t>
            </w:r>
          </w:p>
        </w:tc>
        <w:tc>
          <w:tcPr>
            <w:tcW w:w="1559" w:type="dxa"/>
            <w:vAlign w:val="bottom"/>
          </w:tcPr>
          <w:p w14:paraId="3E9ECCF2" w14:textId="77777777" w:rsidR="00913B57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34 (0.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46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843" w:type="dxa"/>
            <w:vAlign w:val="bottom"/>
          </w:tcPr>
          <w:p w14:paraId="6D292A64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35 (0.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47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559" w:type="dxa"/>
            <w:vAlign w:val="bottom"/>
          </w:tcPr>
          <w:p w14:paraId="5F4C2D4C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72 (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0.98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51" w:type="dxa"/>
            <w:vAlign w:val="bottom"/>
          </w:tcPr>
          <w:p w14:paraId="087296E7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  <w:tr w:rsidR="00913B57" w14:paraId="3CE87945" w14:textId="77777777">
        <w:trPr>
          <w:jc w:val="center"/>
        </w:trPr>
        <w:tc>
          <w:tcPr>
            <w:tcW w:w="4111" w:type="dxa"/>
            <w:vAlign w:val="bottom"/>
          </w:tcPr>
          <w:p w14:paraId="25530F83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Hypertension, n (%)</w:t>
            </w:r>
          </w:p>
        </w:tc>
        <w:tc>
          <w:tcPr>
            <w:tcW w:w="1559" w:type="dxa"/>
            <w:vAlign w:val="bottom"/>
          </w:tcPr>
          <w:p w14:paraId="7E86E50F" w14:textId="77777777" w:rsidR="00913B57" w:rsidRDefault="00000000">
            <w:pPr>
              <w:widowControl/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863 (11.7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843" w:type="dxa"/>
            <w:vAlign w:val="bottom"/>
          </w:tcPr>
          <w:p w14:paraId="180E73CD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1442 (19.6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559" w:type="dxa"/>
            <w:vAlign w:val="bottom"/>
          </w:tcPr>
          <w:p w14:paraId="7D7D42FB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2037 (27.7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51" w:type="dxa"/>
            <w:vAlign w:val="bottom"/>
          </w:tcPr>
          <w:p w14:paraId="497F8A46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  <w:tr w:rsidR="00913B57" w14:paraId="7DE7EFFB" w14:textId="77777777">
        <w:trPr>
          <w:jc w:val="center"/>
        </w:trPr>
        <w:tc>
          <w:tcPr>
            <w:tcW w:w="4111" w:type="dxa"/>
            <w:vAlign w:val="bottom"/>
          </w:tcPr>
          <w:p w14:paraId="3D811DBD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Valvular heart disease, n (%)</w:t>
            </w:r>
          </w:p>
        </w:tc>
        <w:tc>
          <w:tcPr>
            <w:tcW w:w="1559" w:type="dxa"/>
            <w:vAlign w:val="bottom"/>
          </w:tcPr>
          <w:p w14:paraId="1D5EB50D" w14:textId="77777777" w:rsidR="00913B57" w:rsidRDefault="00000000">
            <w:pPr>
              <w:widowControl/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57 (0.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77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843" w:type="dxa"/>
            <w:vAlign w:val="bottom"/>
          </w:tcPr>
          <w:p w14:paraId="555481F2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41 (0.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55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559" w:type="dxa"/>
            <w:vAlign w:val="bottom"/>
          </w:tcPr>
          <w:p w14:paraId="260A1308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56 (0.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76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51" w:type="dxa"/>
            <w:vAlign w:val="bottom"/>
          </w:tcPr>
          <w:p w14:paraId="6B88E5E2" w14:textId="77777777" w:rsidR="00913B57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0.207</w:t>
            </w:r>
          </w:p>
        </w:tc>
      </w:tr>
      <w:tr w:rsidR="00913B57" w14:paraId="76974092" w14:textId="77777777">
        <w:trPr>
          <w:jc w:val="center"/>
        </w:trPr>
        <w:tc>
          <w:tcPr>
            <w:tcW w:w="4111" w:type="dxa"/>
            <w:vAlign w:val="bottom"/>
          </w:tcPr>
          <w:p w14:paraId="45EE6B24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Atrial fibrillation, n (%)</w:t>
            </w:r>
          </w:p>
        </w:tc>
        <w:tc>
          <w:tcPr>
            <w:tcW w:w="1559" w:type="dxa"/>
            <w:vAlign w:val="bottom"/>
          </w:tcPr>
          <w:p w14:paraId="669120C3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22 (0.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29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843" w:type="dxa"/>
            <w:vAlign w:val="bottom"/>
          </w:tcPr>
          <w:p w14:paraId="68A2CD20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40 (0.5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4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559" w:type="dxa"/>
            <w:vAlign w:val="bottom"/>
          </w:tcPr>
          <w:p w14:paraId="48A4413B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65 (0.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88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51" w:type="dxa"/>
            <w:vAlign w:val="bottom"/>
          </w:tcPr>
          <w:p w14:paraId="606750E5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  <w:tr w:rsidR="00913B57" w14:paraId="3FB5D775" w14:textId="77777777">
        <w:trPr>
          <w:jc w:val="center"/>
        </w:trPr>
        <w:tc>
          <w:tcPr>
            <w:tcW w:w="4111" w:type="dxa"/>
            <w:vAlign w:val="bottom"/>
          </w:tcPr>
          <w:p w14:paraId="23952A03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Venous thromboembolism, n (%)</w:t>
            </w:r>
          </w:p>
        </w:tc>
        <w:tc>
          <w:tcPr>
            <w:tcW w:w="1559" w:type="dxa"/>
            <w:vAlign w:val="bottom"/>
          </w:tcPr>
          <w:p w14:paraId="2C796A11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62 (0.8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4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843" w:type="dxa"/>
            <w:vAlign w:val="bottom"/>
          </w:tcPr>
          <w:p w14:paraId="48E6D1C3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92 (1.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559" w:type="dxa"/>
            <w:vAlign w:val="bottom"/>
          </w:tcPr>
          <w:p w14:paraId="5A09F989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101 (1.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37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51" w:type="dxa"/>
            <w:vAlign w:val="bottom"/>
          </w:tcPr>
          <w:p w14:paraId="4BB6D27D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0.007</w:t>
            </w:r>
          </w:p>
        </w:tc>
      </w:tr>
      <w:tr w:rsidR="00913B57" w14:paraId="25CBC56F" w14:textId="77777777">
        <w:trPr>
          <w:jc w:val="center"/>
        </w:trPr>
        <w:tc>
          <w:tcPr>
            <w:tcW w:w="4111" w:type="dxa"/>
            <w:tcBorders>
              <w:bottom w:val="single" w:sz="4" w:space="0" w:color="auto"/>
            </w:tcBorders>
            <w:vAlign w:val="bottom"/>
          </w:tcPr>
          <w:p w14:paraId="3E17795F" w14:textId="77777777" w:rsidR="00913B57" w:rsidRDefault="00000000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Incident Heart Failure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, n (%)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14:paraId="2598117F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37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 (0.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50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55E402C3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87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1.18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14:paraId="274AD393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158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2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.15)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7CA374FB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</w:tbl>
    <w:p w14:paraId="1561FDBB" w14:textId="77777777" w:rsidR="00913B57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Note:</w:t>
      </w:r>
      <w:r>
        <w:rPr>
          <w:rFonts w:ascii="Times New Roman" w:hAnsi="Times New Roman" w:cs="Times New Roman"/>
        </w:rPr>
        <w:t xml:space="preserve"> Data are presented as number (percentage) or mean (standard deviation, SD).</w:t>
      </w:r>
    </w:p>
    <w:p w14:paraId="6B4FB092" w14:textId="77777777" w:rsidR="00913B57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Abbreviations: eGFR,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estimated glomerular filtration rate; </w:t>
      </w:r>
      <w:r>
        <w:rPr>
          <w:rFonts w:ascii="Times New Roman" w:hAnsi="Times New Roman" w:cs="Times New Roman" w:hint="eastAsia"/>
        </w:rPr>
        <w:t xml:space="preserve">HbA1c, Hemoglobin A1c; BMI, body mass index, </w:t>
      </w:r>
      <w:r>
        <w:rPr>
          <w:rFonts w:ascii="Times New Roman" w:hAnsi="Times New Roman" w:cs="Times New Roman" w:hint="eastAsia"/>
          <w:sz w:val="24"/>
          <w:szCs w:val="24"/>
        </w:rPr>
        <w:t>PDFF, p</w:t>
      </w:r>
      <w:r>
        <w:rPr>
          <w:rFonts w:ascii="Times New Roman" w:hAnsi="Times New Roman" w:cs="Times New Roman"/>
          <w:sz w:val="24"/>
          <w:szCs w:val="24"/>
        </w:rPr>
        <w:t>roton density fat fraction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14:paraId="6B35AF5F" w14:textId="77777777" w:rsidR="00913B57" w:rsidRDefault="00913B57">
      <w:pPr>
        <w:rPr>
          <w:rFonts w:hint="eastAsia"/>
        </w:rPr>
      </w:pPr>
    </w:p>
    <w:p w14:paraId="0595C3BB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5D8285EB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73586FEB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22CA8BA0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4F5B3957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79B38BA1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78009533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4968AD27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4FC79319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36630F6F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1153D7A4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58845889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6845752E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4BAD57C0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540C4C1F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76D12643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50B5D2D9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6A66A812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7F4AA130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6D16A8CB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1956656A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227D5C1E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3E439EC0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432DF9E6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55D8D7B3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7AD7E47C" w14:textId="3F3AA42C" w:rsidR="00913B57" w:rsidRDefault="00D54BA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Supplementary Table </w:t>
      </w:r>
      <w:r w:rsidR="00000000">
        <w:rPr>
          <w:rFonts w:ascii="Times New Roman" w:hAnsi="Times New Roman" w:cs="Times New Roman" w:hint="eastAsia"/>
          <w:b/>
          <w:bCs/>
        </w:rPr>
        <w:t>3</w:t>
      </w:r>
      <w:r w:rsidR="00000000">
        <w:rPr>
          <w:rFonts w:ascii="Times New Roman" w:hAnsi="Times New Roman" w:cs="Times New Roman"/>
          <w:b/>
          <w:bCs/>
        </w:rPr>
        <w:t xml:space="preserve">. </w:t>
      </w:r>
      <w:r w:rsidR="00000000">
        <w:rPr>
          <w:rFonts w:ascii="Times New Roman" w:hAnsi="Times New Roman" w:cs="Times New Roman" w:hint="eastAsia"/>
          <w:b/>
          <w:bCs/>
        </w:rPr>
        <w:t>Baseline characteristics of participants stratified by liver PDFF tertile.</w:t>
      </w:r>
    </w:p>
    <w:tbl>
      <w:tblPr>
        <w:tblStyle w:val="ab"/>
        <w:tblW w:w="992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1559"/>
        <w:gridCol w:w="1843"/>
        <w:gridCol w:w="1559"/>
        <w:gridCol w:w="851"/>
      </w:tblGrid>
      <w:tr w:rsidR="00913B57" w14:paraId="6496A7ED" w14:textId="77777777">
        <w:trPr>
          <w:jc w:val="center"/>
        </w:trPr>
        <w:tc>
          <w:tcPr>
            <w:tcW w:w="4111" w:type="dxa"/>
            <w:tcBorders>
              <w:top w:val="single" w:sz="8" w:space="0" w:color="auto"/>
            </w:tcBorders>
          </w:tcPr>
          <w:p w14:paraId="47656FEB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Variables</w:t>
            </w:r>
          </w:p>
        </w:tc>
        <w:tc>
          <w:tcPr>
            <w:tcW w:w="1559" w:type="dxa"/>
            <w:tcBorders>
              <w:top w:val="single" w:sz="8" w:space="0" w:color="auto"/>
            </w:tcBorders>
          </w:tcPr>
          <w:p w14:paraId="1983626A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Tertile 1</w:t>
            </w:r>
          </w:p>
        </w:tc>
        <w:tc>
          <w:tcPr>
            <w:tcW w:w="1843" w:type="dxa"/>
            <w:tcBorders>
              <w:top w:val="single" w:sz="8" w:space="0" w:color="auto"/>
            </w:tcBorders>
          </w:tcPr>
          <w:p w14:paraId="60634064" w14:textId="77777777" w:rsidR="00913B57" w:rsidRDefault="00000000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Tertile 2</w:t>
            </w:r>
          </w:p>
        </w:tc>
        <w:tc>
          <w:tcPr>
            <w:tcW w:w="1559" w:type="dxa"/>
            <w:tcBorders>
              <w:top w:val="single" w:sz="8" w:space="0" w:color="auto"/>
            </w:tcBorders>
          </w:tcPr>
          <w:p w14:paraId="5AAA2BE5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Tertile 3</w:t>
            </w:r>
          </w:p>
        </w:tc>
        <w:tc>
          <w:tcPr>
            <w:tcW w:w="851" w:type="dxa"/>
            <w:tcBorders>
              <w:top w:val="single" w:sz="8" w:space="0" w:color="auto"/>
            </w:tcBorders>
          </w:tcPr>
          <w:p w14:paraId="4D62DBCA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Cs w:val="21"/>
              </w:rPr>
              <w:t xml:space="preserve">p 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value</w:t>
            </w:r>
          </w:p>
        </w:tc>
      </w:tr>
      <w:tr w:rsidR="00913B57" w14:paraId="259DB550" w14:textId="77777777">
        <w:trPr>
          <w:jc w:val="center"/>
        </w:trPr>
        <w:tc>
          <w:tcPr>
            <w:tcW w:w="4111" w:type="dxa"/>
            <w:tcBorders>
              <w:top w:val="single" w:sz="8" w:space="0" w:color="auto"/>
            </w:tcBorders>
            <w:vAlign w:val="bottom"/>
          </w:tcPr>
          <w:p w14:paraId="02B51D3F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n</w:t>
            </w:r>
          </w:p>
        </w:tc>
        <w:tc>
          <w:tcPr>
            <w:tcW w:w="1559" w:type="dxa"/>
            <w:tcBorders>
              <w:top w:val="single" w:sz="8" w:space="0" w:color="auto"/>
            </w:tcBorders>
            <w:vAlign w:val="bottom"/>
          </w:tcPr>
          <w:p w14:paraId="792FADCF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7346</w:t>
            </w:r>
          </w:p>
        </w:tc>
        <w:tc>
          <w:tcPr>
            <w:tcW w:w="1843" w:type="dxa"/>
            <w:tcBorders>
              <w:top w:val="single" w:sz="8" w:space="0" w:color="auto"/>
            </w:tcBorders>
            <w:vAlign w:val="bottom"/>
          </w:tcPr>
          <w:p w14:paraId="352BD9AF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7346</w:t>
            </w:r>
          </w:p>
        </w:tc>
        <w:tc>
          <w:tcPr>
            <w:tcW w:w="1559" w:type="dxa"/>
            <w:tcBorders>
              <w:top w:val="single" w:sz="8" w:space="0" w:color="auto"/>
            </w:tcBorders>
            <w:vAlign w:val="bottom"/>
          </w:tcPr>
          <w:p w14:paraId="6E4AE650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7346</w:t>
            </w:r>
          </w:p>
        </w:tc>
        <w:tc>
          <w:tcPr>
            <w:tcW w:w="851" w:type="dxa"/>
            <w:tcBorders>
              <w:top w:val="single" w:sz="8" w:space="0" w:color="auto"/>
            </w:tcBorders>
            <w:vAlign w:val="bottom"/>
          </w:tcPr>
          <w:p w14:paraId="4A727FCD" w14:textId="77777777" w:rsidR="00913B57" w:rsidRDefault="00913B57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913B57" w14:paraId="6E1D9CED" w14:textId="77777777">
        <w:trPr>
          <w:jc w:val="center"/>
        </w:trPr>
        <w:tc>
          <w:tcPr>
            <w:tcW w:w="4111" w:type="dxa"/>
            <w:vAlign w:val="bottom"/>
          </w:tcPr>
          <w:p w14:paraId="2E418FBC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Age, years, mean (SD)</w:t>
            </w:r>
          </w:p>
        </w:tc>
        <w:tc>
          <w:tcPr>
            <w:tcW w:w="1559" w:type="dxa"/>
            <w:vAlign w:val="bottom"/>
          </w:tcPr>
          <w:p w14:paraId="2433F8B0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53.85 (7.54)</w:t>
            </w:r>
          </w:p>
        </w:tc>
        <w:tc>
          <w:tcPr>
            <w:tcW w:w="1843" w:type="dxa"/>
            <w:vAlign w:val="bottom"/>
          </w:tcPr>
          <w:p w14:paraId="78D84629" w14:textId="77777777" w:rsidR="00913B57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55.44 (7.42)</w:t>
            </w:r>
          </w:p>
        </w:tc>
        <w:tc>
          <w:tcPr>
            <w:tcW w:w="1559" w:type="dxa"/>
            <w:vAlign w:val="bottom"/>
          </w:tcPr>
          <w:p w14:paraId="1C088503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54.99 (7.30)</w:t>
            </w:r>
          </w:p>
        </w:tc>
        <w:tc>
          <w:tcPr>
            <w:tcW w:w="851" w:type="dxa"/>
            <w:vAlign w:val="bottom"/>
          </w:tcPr>
          <w:p w14:paraId="0DE39025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  <w:tr w:rsidR="00913B57" w14:paraId="4BCA6AB8" w14:textId="77777777">
        <w:trPr>
          <w:jc w:val="center"/>
        </w:trPr>
        <w:tc>
          <w:tcPr>
            <w:tcW w:w="4111" w:type="dxa"/>
            <w:vAlign w:val="center"/>
          </w:tcPr>
          <w:p w14:paraId="011A26DD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Sex, n (%)</w:t>
            </w:r>
          </w:p>
        </w:tc>
        <w:tc>
          <w:tcPr>
            <w:tcW w:w="1559" w:type="dxa"/>
            <w:vAlign w:val="bottom"/>
          </w:tcPr>
          <w:p w14:paraId="63519C03" w14:textId="77777777" w:rsidR="00913B57" w:rsidRDefault="00913B57">
            <w:pPr>
              <w:widowControl/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</w:p>
        </w:tc>
        <w:tc>
          <w:tcPr>
            <w:tcW w:w="1843" w:type="dxa"/>
            <w:vAlign w:val="bottom"/>
          </w:tcPr>
          <w:p w14:paraId="4CDB13FB" w14:textId="77777777" w:rsidR="00913B57" w:rsidRDefault="00913B57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559" w:type="dxa"/>
            <w:vAlign w:val="bottom"/>
          </w:tcPr>
          <w:p w14:paraId="0B9A50EA" w14:textId="77777777" w:rsidR="00913B57" w:rsidRDefault="00913B57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  <w:vAlign w:val="bottom"/>
          </w:tcPr>
          <w:p w14:paraId="3A1ED47C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  <w:tr w:rsidR="00913B57" w14:paraId="3DC1ABCB" w14:textId="77777777">
        <w:trPr>
          <w:jc w:val="center"/>
        </w:trPr>
        <w:tc>
          <w:tcPr>
            <w:tcW w:w="4111" w:type="dxa"/>
            <w:vAlign w:val="center"/>
          </w:tcPr>
          <w:p w14:paraId="2F6CEE3C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Female</w:t>
            </w:r>
          </w:p>
        </w:tc>
        <w:tc>
          <w:tcPr>
            <w:tcW w:w="1559" w:type="dxa"/>
            <w:vAlign w:val="bottom"/>
          </w:tcPr>
          <w:p w14:paraId="00FC4207" w14:textId="77777777" w:rsidR="00913B57" w:rsidRDefault="00000000">
            <w:pPr>
              <w:widowControl/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5108 (69.5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843" w:type="dxa"/>
            <w:vAlign w:val="bottom"/>
          </w:tcPr>
          <w:p w14:paraId="687DABEE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3384 (46.1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559" w:type="dxa"/>
            <w:vAlign w:val="bottom"/>
          </w:tcPr>
          <w:p w14:paraId="3839BBCE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2862 (39.0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51" w:type="dxa"/>
            <w:vAlign w:val="bottom"/>
          </w:tcPr>
          <w:p w14:paraId="19E693D2" w14:textId="77777777" w:rsidR="00913B57" w:rsidRDefault="00913B57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913B57" w14:paraId="5C6D24C1" w14:textId="77777777">
        <w:trPr>
          <w:jc w:val="center"/>
        </w:trPr>
        <w:tc>
          <w:tcPr>
            <w:tcW w:w="4111" w:type="dxa"/>
            <w:vAlign w:val="center"/>
          </w:tcPr>
          <w:p w14:paraId="49E84FAE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Male</w:t>
            </w:r>
          </w:p>
        </w:tc>
        <w:tc>
          <w:tcPr>
            <w:tcW w:w="1559" w:type="dxa"/>
            <w:vAlign w:val="bottom"/>
          </w:tcPr>
          <w:p w14:paraId="7045A43E" w14:textId="77777777" w:rsidR="00913B57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2238 (30.5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843" w:type="dxa"/>
            <w:vAlign w:val="bottom"/>
          </w:tcPr>
          <w:p w14:paraId="3ABADD27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3962 (53.9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559" w:type="dxa"/>
            <w:vAlign w:val="bottom"/>
          </w:tcPr>
          <w:p w14:paraId="2DC2FA1C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4484 (61.0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51" w:type="dxa"/>
            <w:vAlign w:val="bottom"/>
          </w:tcPr>
          <w:p w14:paraId="2C01CEF4" w14:textId="77777777" w:rsidR="00913B57" w:rsidRDefault="00913B57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913B57" w14:paraId="16CB8B1C" w14:textId="77777777">
        <w:trPr>
          <w:jc w:val="center"/>
        </w:trPr>
        <w:tc>
          <w:tcPr>
            <w:tcW w:w="4111" w:type="dxa"/>
            <w:vAlign w:val="bottom"/>
          </w:tcPr>
          <w:p w14:paraId="6227F034" w14:textId="77777777" w:rsidR="00913B57" w:rsidRDefault="00000000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White, n (%)</w:t>
            </w:r>
          </w:p>
        </w:tc>
        <w:tc>
          <w:tcPr>
            <w:tcW w:w="1559" w:type="dxa"/>
            <w:vAlign w:val="bottom"/>
          </w:tcPr>
          <w:p w14:paraId="3136F0E7" w14:textId="77777777" w:rsidR="00913B57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7146 (97.3)</w:t>
            </w:r>
          </w:p>
        </w:tc>
        <w:tc>
          <w:tcPr>
            <w:tcW w:w="1843" w:type="dxa"/>
            <w:vAlign w:val="bottom"/>
          </w:tcPr>
          <w:p w14:paraId="23C4AAFB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7136 (97.1)</w:t>
            </w:r>
          </w:p>
        </w:tc>
        <w:tc>
          <w:tcPr>
            <w:tcW w:w="1559" w:type="dxa"/>
            <w:vAlign w:val="bottom"/>
          </w:tcPr>
          <w:p w14:paraId="4AE02996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7114 (96.8)</w:t>
            </w:r>
          </w:p>
        </w:tc>
        <w:tc>
          <w:tcPr>
            <w:tcW w:w="851" w:type="dxa"/>
            <w:vAlign w:val="bottom"/>
          </w:tcPr>
          <w:p w14:paraId="14A8477F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 0.275</w:t>
            </w:r>
          </w:p>
        </w:tc>
      </w:tr>
      <w:tr w:rsidR="00913B57" w14:paraId="2780C6D9" w14:textId="77777777">
        <w:trPr>
          <w:jc w:val="center"/>
        </w:trPr>
        <w:tc>
          <w:tcPr>
            <w:tcW w:w="4111" w:type="dxa"/>
            <w:vAlign w:val="bottom"/>
          </w:tcPr>
          <w:p w14:paraId="19A47EF3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University education degree, n (%)</w:t>
            </w:r>
          </w:p>
        </w:tc>
        <w:tc>
          <w:tcPr>
            <w:tcW w:w="1559" w:type="dxa"/>
            <w:vAlign w:val="bottom"/>
          </w:tcPr>
          <w:p w14:paraId="56A6F895" w14:textId="77777777" w:rsidR="00913B57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3865 (52.6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843" w:type="dxa"/>
            <w:vAlign w:val="bottom"/>
          </w:tcPr>
          <w:p w14:paraId="5E9B50D5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3441 (46.8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559" w:type="dxa"/>
            <w:vAlign w:val="bottom"/>
          </w:tcPr>
          <w:p w14:paraId="0778DA04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2965 (40.4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51" w:type="dxa"/>
            <w:vAlign w:val="bottom"/>
          </w:tcPr>
          <w:p w14:paraId="42508EBD" w14:textId="77777777" w:rsidR="00913B57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  <w:tr w:rsidR="00913B57" w14:paraId="18140801" w14:textId="77777777">
        <w:trPr>
          <w:jc w:val="center"/>
        </w:trPr>
        <w:tc>
          <w:tcPr>
            <w:tcW w:w="4111" w:type="dxa"/>
            <w:vAlign w:val="bottom"/>
          </w:tcPr>
          <w:p w14:paraId="125932AD" w14:textId="77777777" w:rsidR="00913B57" w:rsidRDefault="00000000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Systolic blood pressure, mm/Hg, mean (SD)</w:t>
            </w:r>
          </w:p>
        </w:tc>
        <w:tc>
          <w:tcPr>
            <w:tcW w:w="1559" w:type="dxa"/>
            <w:vAlign w:val="bottom"/>
          </w:tcPr>
          <w:p w14:paraId="02F9C109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131.96 (18.55)</w:t>
            </w:r>
          </w:p>
        </w:tc>
        <w:tc>
          <w:tcPr>
            <w:tcW w:w="1843" w:type="dxa"/>
            <w:vAlign w:val="bottom"/>
          </w:tcPr>
          <w:p w14:paraId="426F33DC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137.53 (18.70)</w:t>
            </w:r>
          </w:p>
        </w:tc>
        <w:tc>
          <w:tcPr>
            <w:tcW w:w="1559" w:type="dxa"/>
            <w:vAlign w:val="bottom"/>
          </w:tcPr>
          <w:p w14:paraId="3F25649A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140.78 (18.20)</w:t>
            </w:r>
          </w:p>
        </w:tc>
        <w:tc>
          <w:tcPr>
            <w:tcW w:w="851" w:type="dxa"/>
            <w:vAlign w:val="bottom"/>
          </w:tcPr>
          <w:p w14:paraId="18914515" w14:textId="77777777" w:rsidR="00913B57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  <w:tr w:rsidR="00913B57" w14:paraId="30CBCACF" w14:textId="77777777">
        <w:trPr>
          <w:jc w:val="center"/>
        </w:trPr>
        <w:tc>
          <w:tcPr>
            <w:tcW w:w="4111" w:type="dxa"/>
            <w:vAlign w:val="bottom"/>
          </w:tcPr>
          <w:p w14:paraId="5383CBE1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Diastolic blood pressure, mm/Hg, mean (SD)</w:t>
            </w:r>
          </w:p>
        </w:tc>
        <w:tc>
          <w:tcPr>
            <w:tcW w:w="1559" w:type="dxa"/>
            <w:vAlign w:val="bottom"/>
          </w:tcPr>
          <w:p w14:paraId="02315574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78.29 (9.94)</w:t>
            </w:r>
          </w:p>
        </w:tc>
        <w:tc>
          <w:tcPr>
            <w:tcW w:w="1843" w:type="dxa"/>
            <w:vAlign w:val="bottom"/>
          </w:tcPr>
          <w:p w14:paraId="39A7E708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81.57 (10.28)</w:t>
            </w:r>
          </w:p>
        </w:tc>
        <w:tc>
          <w:tcPr>
            <w:tcW w:w="1559" w:type="dxa"/>
            <w:vAlign w:val="bottom"/>
          </w:tcPr>
          <w:p w14:paraId="7956F7F8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84.39 (10.24)</w:t>
            </w:r>
          </w:p>
        </w:tc>
        <w:tc>
          <w:tcPr>
            <w:tcW w:w="851" w:type="dxa"/>
            <w:vAlign w:val="bottom"/>
          </w:tcPr>
          <w:p w14:paraId="1873E2AD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  <w:tr w:rsidR="00913B57" w14:paraId="2E0FCC55" w14:textId="77777777">
        <w:trPr>
          <w:jc w:val="center"/>
        </w:trPr>
        <w:tc>
          <w:tcPr>
            <w:tcW w:w="4111" w:type="dxa"/>
            <w:vAlign w:val="bottom"/>
          </w:tcPr>
          <w:p w14:paraId="15303760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HbA1c, mmol/mol, Mean (SD)</w:t>
            </w:r>
          </w:p>
        </w:tc>
        <w:tc>
          <w:tcPr>
            <w:tcW w:w="1559" w:type="dxa"/>
            <w:vAlign w:val="bottom"/>
          </w:tcPr>
          <w:p w14:paraId="75C91EFC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34.12 (4.05)</w:t>
            </w:r>
          </w:p>
        </w:tc>
        <w:tc>
          <w:tcPr>
            <w:tcW w:w="1843" w:type="dxa"/>
            <w:vAlign w:val="bottom"/>
          </w:tcPr>
          <w:p w14:paraId="3FB6A3D5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34.78 (4.72)</w:t>
            </w:r>
          </w:p>
        </w:tc>
        <w:tc>
          <w:tcPr>
            <w:tcW w:w="1559" w:type="dxa"/>
            <w:vAlign w:val="bottom"/>
          </w:tcPr>
          <w:p w14:paraId="5CB7E6A3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36.01 (6.26)</w:t>
            </w:r>
          </w:p>
        </w:tc>
        <w:tc>
          <w:tcPr>
            <w:tcW w:w="851" w:type="dxa"/>
            <w:vAlign w:val="bottom"/>
          </w:tcPr>
          <w:p w14:paraId="1617E744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  <w:tr w:rsidR="00913B57" w14:paraId="09851DDF" w14:textId="77777777">
        <w:trPr>
          <w:jc w:val="center"/>
        </w:trPr>
        <w:tc>
          <w:tcPr>
            <w:tcW w:w="4111" w:type="dxa"/>
            <w:vAlign w:val="bottom"/>
          </w:tcPr>
          <w:p w14:paraId="2F1EAE4C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Smokers, n (%)</w:t>
            </w:r>
          </w:p>
        </w:tc>
        <w:tc>
          <w:tcPr>
            <w:tcW w:w="1559" w:type="dxa"/>
            <w:vAlign w:val="bottom"/>
          </w:tcPr>
          <w:p w14:paraId="47117625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2450 (33.4)</w:t>
            </w:r>
          </w:p>
        </w:tc>
        <w:tc>
          <w:tcPr>
            <w:tcW w:w="1843" w:type="dxa"/>
            <w:vAlign w:val="bottom"/>
          </w:tcPr>
          <w:p w14:paraId="03EE4FCC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2925 (39.8)</w:t>
            </w:r>
          </w:p>
        </w:tc>
        <w:tc>
          <w:tcPr>
            <w:tcW w:w="1559" w:type="dxa"/>
            <w:vAlign w:val="bottom"/>
          </w:tcPr>
          <w:p w14:paraId="6877FD3B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3166 (43.1)</w:t>
            </w:r>
          </w:p>
        </w:tc>
        <w:tc>
          <w:tcPr>
            <w:tcW w:w="851" w:type="dxa"/>
            <w:vAlign w:val="bottom"/>
          </w:tcPr>
          <w:p w14:paraId="5E3A9C25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  <w:tr w:rsidR="00913B57" w14:paraId="57E25239" w14:textId="77777777">
        <w:trPr>
          <w:jc w:val="center"/>
        </w:trPr>
        <w:tc>
          <w:tcPr>
            <w:tcW w:w="4111" w:type="dxa"/>
            <w:vAlign w:val="bottom"/>
          </w:tcPr>
          <w:p w14:paraId="52D7B31A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Drinkers, n (%)</w:t>
            </w:r>
          </w:p>
        </w:tc>
        <w:tc>
          <w:tcPr>
            <w:tcW w:w="1559" w:type="dxa"/>
            <w:vAlign w:val="bottom"/>
          </w:tcPr>
          <w:p w14:paraId="37FEC40A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7155 (97.4)</w:t>
            </w:r>
          </w:p>
        </w:tc>
        <w:tc>
          <w:tcPr>
            <w:tcW w:w="1843" w:type="dxa"/>
            <w:vAlign w:val="bottom"/>
          </w:tcPr>
          <w:p w14:paraId="43B37412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7178 (97.7)</w:t>
            </w:r>
          </w:p>
        </w:tc>
        <w:tc>
          <w:tcPr>
            <w:tcW w:w="1559" w:type="dxa"/>
            <w:vAlign w:val="bottom"/>
          </w:tcPr>
          <w:p w14:paraId="5678B878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7148 (97.3)</w:t>
            </w:r>
          </w:p>
        </w:tc>
        <w:tc>
          <w:tcPr>
            <w:tcW w:w="851" w:type="dxa"/>
            <w:vAlign w:val="bottom"/>
          </w:tcPr>
          <w:p w14:paraId="7049BCF1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 0.256</w:t>
            </w:r>
          </w:p>
        </w:tc>
      </w:tr>
      <w:tr w:rsidR="00913B57" w14:paraId="4513BE80" w14:textId="77777777">
        <w:trPr>
          <w:jc w:val="center"/>
        </w:trPr>
        <w:tc>
          <w:tcPr>
            <w:tcW w:w="4111" w:type="dxa"/>
            <w:vAlign w:val="bottom"/>
          </w:tcPr>
          <w:p w14:paraId="20794B78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Coronary heart disease, n (%)</w:t>
            </w:r>
          </w:p>
        </w:tc>
        <w:tc>
          <w:tcPr>
            <w:tcW w:w="1559" w:type="dxa"/>
            <w:vAlign w:val="bottom"/>
          </w:tcPr>
          <w:p w14:paraId="6851109C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139 (1.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89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843" w:type="dxa"/>
            <w:vAlign w:val="bottom"/>
          </w:tcPr>
          <w:p w14:paraId="08F71E98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194 (2.6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4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559" w:type="dxa"/>
            <w:vAlign w:val="bottom"/>
          </w:tcPr>
          <w:p w14:paraId="0B5D729B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272 (3.7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51" w:type="dxa"/>
            <w:vAlign w:val="bottom"/>
          </w:tcPr>
          <w:p w14:paraId="1B025F6E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  <w:tr w:rsidR="00913B57" w14:paraId="47F74E0D" w14:textId="77777777">
        <w:trPr>
          <w:jc w:val="center"/>
        </w:trPr>
        <w:tc>
          <w:tcPr>
            <w:tcW w:w="4111" w:type="dxa"/>
            <w:vAlign w:val="bottom"/>
          </w:tcPr>
          <w:p w14:paraId="21800F8A" w14:textId="77777777" w:rsidR="00913B57" w:rsidRDefault="00000000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eGFR, mL/min/1.73m</w:t>
            </w:r>
            <w:r>
              <w:rPr>
                <w:rFonts w:ascii="Times New Roman" w:hAnsi="Times New Roman" w:cs="Times New Roman"/>
                <w:color w:val="000000"/>
                <w:szCs w:val="21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, mean (SD)</w:t>
            </w:r>
          </w:p>
        </w:tc>
        <w:tc>
          <w:tcPr>
            <w:tcW w:w="1559" w:type="dxa"/>
            <w:vAlign w:val="bottom"/>
          </w:tcPr>
          <w:p w14:paraId="48E0EF35" w14:textId="77777777" w:rsidR="00913B57" w:rsidRDefault="00000000">
            <w:pPr>
              <w:widowControl/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93.01 (12.18)</w:t>
            </w:r>
          </w:p>
        </w:tc>
        <w:tc>
          <w:tcPr>
            <w:tcW w:w="1843" w:type="dxa"/>
            <w:vAlign w:val="bottom"/>
          </w:tcPr>
          <w:p w14:paraId="7845A86E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91.25 (12.10)</w:t>
            </w:r>
          </w:p>
        </w:tc>
        <w:tc>
          <w:tcPr>
            <w:tcW w:w="1559" w:type="dxa"/>
            <w:vAlign w:val="bottom"/>
          </w:tcPr>
          <w:p w14:paraId="235B7E8C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91.60 (12.10)</w:t>
            </w:r>
          </w:p>
        </w:tc>
        <w:tc>
          <w:tcPr>
            <w:tcW w:w="851" w:type="dxa"/>
            <w:vAlign w:val="bottom"/>
          </w:tcPr>
          <w:p w14:paraId="08127AA2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  <w:tr w:rsidR="00913B57" w14:paraId="477F0000" w14:textId="77777777">
        <w:trPr>
          <w:jc w:val="center"/>
        </w:trPr>
        <w:tc>
          <w:tcPr>
            <w:tcW w:w="4111" w:type="dxa"/>
            <w:vAlign w:val="bottom"/>
          </w:tcPr>
          <w:p w14:paraId="757A2136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BMI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，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kg/m</w:t>
            </w:r>
            <w:r>
              <w:rPr>
                <w:rFonts w:ascii="Times New Roman" w:hAnsi="Times New Roman" w:cs="Times New Roman"/>
                <w:color w:val="000000"/>
                <w:szCs w:val="21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, Mean (SD)</w:t>
            </w:r>
          </w:p>
        </w:tc>
        <w:tc>
          <w:tcPr>
            <w:tcW w:w="1559" w:type="dxa"/>
            <w:vAlign w:val="bottom"/>
          </w:tcPr>
          <w:p w14:paraId="6959024F" w14:textId="77777777" w:rsidR="00913B57" w:rsidRDefault="00000000">
            <w:pPr>
              <w:widowControl/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24.28 (3.28)</w:t>
            </w:r>
          </w:p>
        </w:tc>
        <w:tc>
          <w:tcPr>
            <w:tcW w:w="1843" w:type="dxa"/>
            <w:vAlign w:val="bottom"/>
          </w:tcPr>
          <w:p w14:paraId="16BA8DE8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26.54 (3.63)</w:t>
            </w:r>
          </w:p>
        </w:tc>
        <w:tc>
          <w:tcPr>
            <w:tcW w:w="1559" w:type="dxa"/>
            <w:vAlign w:val="bottom"/>
          </w:tcPr>
          <w:p w14:paraId="0DE2C4C4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28.86 (4.15)</w:t>
            </w:r>
          </w:p>
        </w:tc>
        <w:tc>
          <w:tcPr>
            <w:tcW w:w="851" w:type="dxa"/>
            <w:vAlign w:val="bottom"/>
          </w:tcPr>
          <w:p w14:paraId="4FA3519E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  <w:tr w:rsidR="00913B57" w14:paraId="4FADEADC" w14:textId="77777777">
        <w:trPr>
          <w:jc w:val="center"/>
        </w:trPr>
        <w:tc>
          <w:tcPr>
            <w:tcW w:w="4111" w:type="dxa"/>
            <w:vAlign w:val="bottom"/>
          </w:tcPr>
          <w:p w14:paraId="6E2FE586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C reactive protein, mg/L, mean (SD)</w:t>
            </w:r>
          </w:p>
        </w:tc>
        <w:tc>
          <w:tcPr>
            <w:tcW w:w="1559" w:type="dxa"/>
            <w:vAlign w:val="bottom"/>
          </w:tcPr>
          <w:p w14:paraId="3E854A9A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1.47 (2.93)</w:t>
            </w:r>
          </w:p>
        </w:tc>
        <w:tc>
          <w:tcPr>
            <w:tcW w:w="1843" w:type="dxa"/>
            <w:vAlign w:val="bottom"/>
          </w:tcPr>
          <w:p w14:paraId="1A8BD8C7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1.90 (3.23)</w:t>
            </w:r>
          </w:p>
        </w:tc>
        <w:tc>
          <w:tcPr>
            <w:tcW w:w="1559" w:type="dxa"/>
            <w:vAlign w:val="bottom"/>
          </w:tcPr>
          <w:p w14:paraId="0208142D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2.65 (3.78)</w:t>
            </w:r>
          </w:p>
        </w:tc>
        <w:tc>
          <w:tcPr>
            <w:tcW w:w="851" w:type="dxa"/>
            <w:vAlign w:val="bottom"/>
          </w:tcPr>
          <w:p w14:paraId="0AFAB993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  <w:tr w:rsidR="00913B57" w14:paraId="03461E2D" w14:textId="77777777">
        <w:trPr>
          <w:jc w:val="center"/>
        </w:trPr>
        <w:tc>
          <w:tcPr>
            <w:tcW w:w="4111" w:type="dxa"/>
            <w:vAlign w:val="center"/>
          </w:tcPr>
          <w:p w14:paraId="5E17DC11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Total Cholesterol, mmol/L, Mean (SD)</w:t>
            </w:r>
          </w:p>
        </w:tc>
        <w:tc>
          <w:tcPr>
            <w:tcW w:w="1559" w:type="dxa"/>
            <w:vAlign w:val="bottom"/>
          </w:tcPr>
          <w:p w14:paraId="54626725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5.65 (1.03)</w:t>
            </w:r>
          </w:p>
        </w:tc>
        <w:tc>
          <w:tcPr>
            <w:tcW w:w="1843" w:type="dxa"/>
            <w:vAlign w:val="bottom"/>
          </w:tcPr>
          <w:p w14:paraId="5E1BD0A7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5.76 (1.07)</w:t>
            </w:r>
          </w:p>
        </w:tc>
        <w:tc>
          <w:tcPr>
            <w:tcW w:w="1559" w:type="dxa"/>
            <w:vAlign w:val="bottom"/>
          </w:tcPr>
          <w:p w14:paraId="6C208B2E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5.77 (1.12)</w:t>
            </w:r>
          </w:p>
        </w:tc>
        <w:tc>
          <w:tcPr>
            <w:tcW w:w="851" w:type="dxa"/>
            <w:vAlign w:val="bottom"/>
          </w:tcPr>
          <w:p w14:paraId="37884EDC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  <w:tr w:rsidR="00913B57" w14:paraId="74743481" w14:textId="77777777">
        <w:trPr>
          <w:jc w:val="center"/>
        </w:trPr>
        <w:tc>
          <w:tcPr>
            <w:tcW w:w="4111" w:type="dxa"/>
            <w:vAlign w:val="center"/>
          </w:tcPr>
          <w:p w14:paraId="34004611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Low-Density Lipoprotein Cholesterol, mmol/L, Mean (SD)</w:t>
            </w:r>
          </w:p>
        </w:tc>
        <w:tc>
          <w:tcPr>
            <w:tcW w:w="1559" w:type="dxa"/>
            <w:vAlign w:val="bottom"/>
          </w:tcPr>
          <w:p w14:paraId="098CC9FB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3.45 (0.78)</w:t>
            </w:r>
          </w:p>
        </w:tc>
        <w:tc>
          <w:tcPr>
            <w:tcW w:w="1843" w:type="dxa"/>
            <w:vAlign w:val="bottom"/>
          </w:tcPr>
          <w:p w14:paraId="792D5774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3.62 (0.83)</w:t>
            </w:r>
          </w:p>
        </w:tc>
        <w:tc>
          <w:tcPr>
            <w:tcW w:w="1559" w:type="dxa"/>
            <w:vAlign w:val="bottom"/>
          </w:tcPr>
          <w:p w14:paraId="5B8102F6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3.68 (0.85)</w:t>
            </w:r>
          </w:p>
        </w:tc>
        <w:tc>
          <w:tcPr>
            <w:tcW w:w="851" w:type="dxa"/>
            <w:vAlign w:val="bottom"/>
          </w:tcPr>
          <w:p w14:paraId="7F5B8116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  <w:tr w:rsidR="00913B57" w14:paraId="5C4B4281" w14:textId="77777777">
        <w:trPr>
          <w:jc w:val="center"/>
        </w:trPr>
        <w:tc>
          <w:tcPr>
            <w:tcW w:w="4111" w:type="dxa"/>
            <w:vAlign w:val="bottom"/>
          </w:tcPr>
          <w:p w14:paraId="290F4176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Chronic kidney disease, n (%)</w:t>
            </w:r>
          </w:p>
        </w:tc>
        <w:tc>
          <w:tcPr>
            <w:tcW w:w="1559" w:type="dxa"/>
            <w:vAlign w:val="bottom"/>
          </w:tcPr>
          <w:p w14:paraId="494F0470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24 (0.3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2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843" w:type="dxa"/>
            <w:vAlign w:val="bottom"/>
          </w:tcPr>
          <w:p w14:paraId="776A1BD8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25 (0.3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4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559" w:type="dxa"/>
            <w:vAlign w:val="bottom"/>
          </w:tcPr>
          <w:p w14:paraId="3CBB2189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29 (0.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39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51" w:type="dxa"/>
            <w:vAlign w:val="bottom"/>
          </w:tcPr>
          <w:p w14:paraId="7202462E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 0.763</w:t>
            </w:r>
          </w:p>
        </w:tc>
      </w:tr>
      <w:tr w:rsidR="00913B57" w14:paraId="25188B5B" w14:textId="77777777">
        <w:trPr>
          <w:jc w:val="center"/>
        </w:trPr>
        <w:tc>
          <w:tcPr>
            <w:tcW w:w="4111" w:type="dxa"/>
            <w:vAlign w:val="bottom"/>
          </w:tcPr>
          <w:p w14:paraId="4E432900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Stroke, n (%)</w:t>
            </w:r>
          </w:p>
        </w:tc>
        <w:tc>
          <w:tcPr>
            <w:tcW w:w="1559" w:type="dxa"/>
            <w:vAlign w:val="bottom"/>
          </w:tcPr>
          <w:p w14:paraId="0188D28D" w14:textId="77777777" w:rsidR="00913B57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34 (0.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46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843" w:type="dxa"/>
            <w:vAlign w:val="bottom"/>
          </w:tcPr>
          <w:p w14:paraId="79020DC3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44 (0.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59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559" w:type="dxa"/>
            <w:vAlign w:val="bottom"/>
          </w:tcPr>
          <w:p w14:paraId="5ED6E7ED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63 (0.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85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51" w:type="dxa"/>
            <w:vAlign w:val="bottom"/>
          </w:tcPr>
          <w:p w14:paraId="758C5EAA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 0.010</w:t>
            </w:r>
          </w:p>
        </w:tc>
      </w:tr>
      <w:tr w:rsidR="00913B57" w14:paraId="38B61CCB" w14:textId="77777777">
        <w:trPr>
          <w:jc w:val="center"/>
        </w:trPr>
        <w:tc>
          <w:tcPr>
            <w:tcW w:w="4111" w:type="dxa"/>
            <w:vAlign w:val="bottom"/>
          </w:tcPr>
          <w:p w14:paraId="39A6F59B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Hypertension, n (%)</w:t>
            </w:r>
          </w:p>
        </w:tc>
        <w:tc>
          <w:tcPr>
            <w:tcW w:w="1559" w:type="dxa"/>
            <w:vAlign w:val="bottom"/>
          </w:tcPr>
          <w:p w14:paraId="55290317" w14:textId="77777777" w:rsidR="00913B57" w:rsidRDefault="00000000">
            <w:pPr>
              <w:widowControl/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845 (11.5)</w:t>
            </w:r>
          </w:p>
        </w:tc>
        <w:tc>
          <w:tcPr>
            <w:tcW w:w="1843" w:type="dxa"/>
            <w:vAlign w:val="bottom"/>
          </w:tcPr>
          <w:p w14:paraId="216863A5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1431 (19.5)</w:t>
            </w:r>
          </w:p>
        </w:tc>
        <w:tc>
          <w:tcPr>
            <w:tcW w:w="1559" w:type="dxa"/>
            <w:vAlign w:val="bottom"/>
          </w:tcPr>
          <w:p w14:paraId="3CC3860F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2066 (28.1)</w:t>
            </w:r>
          </w:p>
        </w:tc>
        <w:tc>
          <w:tcPr>
            <w:tcW w:w="851" w:type="dxa"/>
            <w:vAlign w:val="bottom"/>
          </w:tcPr>
          <w:p w14:paraId="33FAD47A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  <w:tr w:rsidR="00913B57" w14:paraId="1AC955F3" w14:textId="77777777">
        <w:trPr>
          <w:jc w:val="center"/>
        </w:trPr>
        <w:tc>
          <w:tcPr>
            <w:tcW w:w="4111" w:type="dxa"/>
            <w:vAlign w:val="bottom"/>
          </w:tcPr>
          <w:p w14:paraId="3D7B74BC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Valvular heart disease, n (%)</w:t>
            </w:r>
          </w:p>
        </w:tc>
        <w:tc>
          <w:tcPr>
            <w:tcW w:w="1559" w:type="dxa"/>
            <w:vAlign w:val="bottom"/>
          </w:tcPr>
          <w:p w14:paraId="443A13BB" w14:textId="77777777" w:rsidR="00913B57" w:rsidRDefault="00000000">
            <w:pPr>
              <w:widowControl/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51 (0.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69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843" w:type="dxa"/>
            <w:vAlign w:val="bottom"/>
          </w:tcPr>
          <w:p w14:paraId="0313D90F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57 (0.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77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559" w:type="dxa"/>
            <w:vAlign w:val="bottom"/>
          </w:tcPr>
          <w:p w14:paraId="2B7ACC0C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46 (0.6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2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51" w:type="dxa"/>
            <w:vAlign w:val="bottom"/>
          </w:tcPr>
          <w:p w14:paraId="20F2B9A9" w14:textId="77777777" w:rsidR="00913B57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 0.552</w:t>
            </w:r>
          </w:p>
        </w:tc>
      </w:tr>
      <w:tr w:rsidR="00913B57" w14:paraId="692F46C6" w14:textId="77777777">
        <w:trPr>
          <w:jc w:val="center"/>
        </w:trPr>
        <w:tc>
          <w:tcPr>
            <w:tcW w:w="4111" w:type="dxa"/>
            <w:vAlign w:val="bottom"/>
          </w:tcPr>
          <w:p w14:paraId="38F2FEAE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Atrial fibrillation, n (%)</w:t>
            </w:r>
          </w:p>
        </w:tc>
        <w:tc>
          <w:tcPr>
            <w:tcW w:w="1559" w:type="dxa"/>
            <w:vAlign w:val="bottom"/>
          </w:tcPr>
          <w:p w14:paraId="5D2123EA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33 (0.4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4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843" w:type="dxa"/>
            <w:vAlign w:val="bottom"/>
          </w:tcPr>
          <w:p w14:paraId="5B6BA584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59 (0.8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559" w:type="dxa"/>
            <w:vAlign w:val="bottom"/>
          </w:tcPr>
          <w:p w14:paraId="4BB9AD2B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35 (0.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47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51" w:type="dxa"/>
            <w:vAlign w:val="bottom"/>
          </w:tcPr>
          <w:p w14:paraId="2D3519E6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 0.007</w:t>
            </w:r>
          </w:p>
        </w:tc>
      </w:tr>
      <w:tr w:rsidR="00913B57" w14:paraId="40A39314" w14:textId="77777777">
        <w:trPr>
          <w:jc w:val="center"/>
        </w:trPr>
        <w:tc>
          <w:tcPr>
            <w:tcW w:w="4111" w:type="dxa"/>
            <w:vAlign w:val="bottom"/>
          </w:tcPr>
          <w:p w14:paraId="55BAF8F0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Venous thromboembolism, n (%)</w:t>
            </w:r>
          </w:p>
        </w:tc>
        <w:tc>
          <w:tcPr>
            <w:tcW w:w="1559" w:type="dxa"/>
            <w:vAlign w:val="bottom"/>
          </w:tcPr>
          <w:p w14:paraId="00ECF552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77 (1.0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4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843" w:type="dxa"/>
            <w:vAlign w:val="bottom"/>
          </w:tcPr>
          <w:p w14:paraId="1D8BEE02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76 (1.0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3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559" w:type="dxa"/>
            <w:vAlign w:val="bottom"/>
          </w:tcPr>
          <w:p w14:paraId="1C368471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102 (1.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38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51" w:type="dxa"/>
            <w:vAlign w:val="bottom"/>
          </w:tcPr>
          <w:p w14:paraId="7283AD7D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 0.076</w:t>
            </w:r>
          </w:p>
        </w:tc>
      </w:tr>
      <w:tr w:rsidR="00913B57" w14:paraId="35D386AA" w14:textId="77777777">
        <w:trPr>
          <w:jc w:val="center"/>
        </w:trPr>
        <w:tc>
          <w:tcPr>
            <w:tcW w:w="4111" w:type="dxa"/>
            <w:tcBorders>
              <w:bottom w:val="single" w:sz="4" w:space="0" w:color="auto"/>
            </w:tcBorders>
            <w:vAlign w:val="bottom"/>
          </w:tcPr>
          <w:p w14:paraId="5E4E2F78" w14:textId="77777777" w:rsidR="00913B57" w:rsidRDefault="00000000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Incident Heart Failure, n (%)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14:paraId="787FFA30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71 (0.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96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60ADFD58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97 (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1.32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14:paraId="0DDD0731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114 (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1.55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73699DB1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 0.002</w:t>
            </w:r>
          </w:p>
        </w:tc>
      </w:tr>
    </w:tbl>
    <w:p w14:paraId="0EE1E8E0" w14:textId="77777777" w:rsidR="00913B57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Note:</w:t>
      </w:r>
      <w:r>
        <w:rPr>
          <w:rFonts w:ascii="Times New Roman" w:hAnsi="Times New Roman" w:cs="Times New Roman"/>
        </w:rPr>
        <w:t xml:space="preserve"> Data are presented as number (percentage) or mean (standard deviation, SD).</w:t>
      </w:r>
    </w:p>
    <w:p w14:paraId="0BAF86EF" w14:textId="77777777" w:rsidR="00913B57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Abbreviations: eGFR,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estimated glomerular filtration rate; </w:t>
      </w:r>
      <w:r>
        <w:rPr>
          <w:rFonts w:ascii="Times New Roman" w:hAnsi="Times New Roman" w:cs="Times New Roman" w:hint="eastAsia"/>
        </w:rPr>
        <w:t xml:space="preserve">HbA1c, Hemoglobin A1c; BMI, body mass index, </w:t>
      </w:r>
      <w:r>
        <w:rPr>
          <w:rFonts w:ascii="Times New Roman" w:hAnsi="Times New Roman" w:cs="Times New Roman" w:hint="eastAsia"/>
          <w:sz w:val="24"/>
          <w:szCs w:val="24"/>
        </w:rPr>
        <w:t>PDFF, p</w:t>
      </w:r>
      <w:r>
        <w:rPr>
          <w:rFonts w:ascii="Times New Roman" w:hAnsi="Times New Roman" w:cs="Times New Roman"/>
          <w:sz w:val="24"/>
          <w:szCs w:val="24"/>
        </w:rPr>
        <w:t>roton density fat fraction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14:paraId="67D84315" w14:textId="77777777" w:rsidR="00913B57" w:rsidRDefault="00913B57">
      <w:pPr>
        <w:rPr>
          <w:rFonts w:hint="eastAsia"/>
        </w:rPr>
      </w:pPr>
    </w:p>
    <w:p w14:paraId="6E9268AC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01C68BD8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38EF8C99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58F1AD17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4A8A1E3A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2FB66CDD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047B334E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056BE2B9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16E58D34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7F66CDFE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25F97BC4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6F0DD6A8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00F0DDAD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3374E607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26A96C84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4CB4DE5B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51C31572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441AAA67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4E081226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26AD28C1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5C012BA2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33F3D68B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2C7A7388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70AEE47F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0080CFE8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68B49CD1" w14:textId="1D5B4145" w:rsidR="00913B57" w:rsidRDefault="00D54BAD">
      <w:pPr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Supplementary Table </w:t>
      </w:r>
      <w:r w:rsidR="00000000">
        <w:rPr>
          <w:rFonts w:ascii="Times New Roman" w:hAnsi="Times New Roman" w:cs="Times New Roman" w:hint="eastAsia"/>
          <w:b/>
          <w:bCs/>
        </w:rPr>
        <w:t>4</w:t>
      </w:r>
      <w:r w:rsidR="00000000">
        <w:rPr>
          <w:rFonts w:ascii="Times New Roman" w:hAnsi="Times New Roman" w:cs="Times New Roman"/>
          <w:b/>
          <w:bCs/>
        </w:rPr>
        <w:t xml:space="preserve">. </w:t>
      </w:r>
      <w:r w:rsidR="00000000">
        <w:rPr>
          <w:rFonts w:ascii="Times New Roman" w:hAnsi="Times New Roman" w:cs="Times New Roman" w:hint="eastAsia"/>
          <w:b/>
          <w:bCs/>
        </w:rPr>
        <w:t>Baseline characteristics of participants stratified by visceral fat volume tertile.</w:t>
      </w:r>
    </w:p>
    <w:tbl>
      <w:tblPr>
        <w:tblStyle w:val="ab"/>
        <w:tblW w:w="992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1559"/>
        <w:gridCol w:w="1843"/>
        <w:gridCol w:w="1559"/>
        <w:gridCol w:w="851"/>
      </w:tblGrid>
      <w:tr w:rsidR="00913B57" w14:paraId="7655B9AD" w14:textId="77777777">
        <w:trPr>
          <w:jc w:val="center"/>
        </w:trPr>
        <w:tc>
          <w:tcPr>
            <w:tcW w:w="4111" w:type="dxa"/>
            <w:tcBorders>
              <w:top w:val="single" w:sz="8" w:space="0" w:color="auto"/>
            </w:tcBorders>
          </w:tcPr>
          <w:p w14:paraId="73F0FE34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Variables</w:t>
            </w:r>
          </w:p>
        </w:tc>
        <w:tc>
          <w:tcPr>
            <w:tcW w:w="1559" w:type="dxa"/>
            <w:tcBorders>
              <w:top w:val="single" w:sz="8" w:space="0" w:color="auto"/>
            </w:tcBorders>
          </w:tcPr>
          <w:p w14:paraId="7F54F4FE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Tertile 1</w:t>
            </w:r>
          </w:p>
        </w:tc>
        <w:tc>
          <w:tcPr>
            <w:tcW w:w="1843" w:type="dxa"/>
            <w:tcBorders>
              <w:top w:val="single" w:sz="8" w:space="0" w:color="auto"/>
            </w:tcBorders>
          </w:tcPr>
          <w:p w14:paraId="7947A7E2" w14:textId="77777777" w:rsidR="00913B57" w:rsidRDefault="00000000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Tertile 2</w:t>
            </w:r>
          </w:p>
        </w:tc>
        <w:tc>
          <w:tcPr>
            <w:tcW w:w="1559" w:type="dxa"/>
            <w:tcBorders>
              <w:top w:val="single" w:sz="8" w:space="0" w:color="auto"/>
            </w:tcBorders>
          </w:tcPr>
          <w:p w14:paraId="4D0093CB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Tertile 3</w:t>
            </w:r>
          </w:p>
        </w:tc>
        <w:tc>
          <w:tcPr>
            <w:tcW w:w="851" w:type="dxa"/>
            <w:tcBorders>
              <w:top w:val="single" w:sz="8" w:space="0" w:color="auto"/>
            </w:tcBorders>
          </w:tcPr>
          <w:p w14:paraId="2A32B4FB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Cs w:val="21"/>
              </w:rPr>
              <w:t xml:space="preserve">p 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value</w:t>
            </w:r>
          </w:p>
        </w:tc>
      </w:tr>
      <w:tr w:rsidR="00913B57" w14:paraId="21D71E78" w14:textId="77777777">
        <w:trPr>
          <w:jc w:val="center"/>
        </w:trPr>
        <w:tc>
          <w:tcPr>
            <w:tcW w:w="4111" w:type="dxa"/>
            <w:tcBorders>
              <w:top w:val="single" w:sz="8" w:space="0" w:color="auto"/>
            </w:tcBorders>
            <w:vAlign w:val="bottom"/>
          </w:tcPr>
          <w:p w14:paraId="51C12067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n</w:t>
            </w:r>
          </w:p>
        </w:tc>
        <w:tc>
          <w:tcPr>
            <w:tcW w:w="1559" w:type="dxa"/>
            <w:tcBorders>
              <w:top w:val="single" w:sz="8" w:space="0" w:color="auto"/>
            </w:tcBorders>
            <w:vAlign w:val="bottom"/>
          </w:tcPr>
          <w:p w14:paraId="7904E150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7346</w:t>
            </w:r>
          </w:p>
        </w:tc>
        <w:tc>
          <w:tcPr>
            <w:tcW w:w="1843" w:type="dxa"/>
            <w:tcBorders>
              <w:top w:val="single" w:sz="8" w:space="0" w:color="auto"/>
            </w:tcBorders>
            <w:vAlign w:val="bottom"/>
          </w:tcPr>
          <w:p w14:paraId="4B44A85B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7346</w:t>
            </w:r>
          </w:p>
        </w:tc>
        <w:tc>
          <w:tcPr>
            <w:tcW w:w="1559" w:type="dxa"/>
            <w:tcBorders>
              <w:top w:val="single" w:sz="8" w:space="0" w:color="auto"/>
            </w:tcBorders>
            <w:vAlign w:val="bottom"/>
          </w:tcPr>
          <w:p w14:paraId="23FB9349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7346</w:t>
            </w:r>
          </w:p>
        </w:tc>
        <w:tc>
          <w:tcPr>
            <w:tcW w:w="851" w:type="dxa"/>
            <w:tcBorders>
              <w:top w:val="single" w:sz="8" w:space="0" w:color="auto"/>
            </w:tcBorders>
            <w:vAlign w:val="bottom"/>
          </w:tcPr>
          <w:p w14:paraId="054E2466" w14:textId="77777777" w:rsidR="00913B57" w:rsidRDefault="00913B57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913B57" w14:paraId="1AFDC242" w14:textId="77777777">
        <w:trPr>
          <w:jc w:val="center"/>
        </w:trPr>
        <w:tc>
          <w:tcPr>
            <w:tcW w:w="4111" w:type="dxa"/>
            <w:vAlign w:val="bottom"/>
          </w:tcPr>
          <w:p w14:paraId="54B8AB06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Age, years, mean (SD)</w:t>
            </w:r>
          </w:p>
        </w:tc>
        <w:tc>
          <w:tcPr>
            <w:tcW w:w="1559" w:type="dxa"/>
            <w:vAlign w:val="bottom"/>
          </w:tcPr>
          <w:p w14:paraId="4B85DF51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53.60 (7.51)</w:t>
            </w:r>
          </w:p>
        </w:tc>
        <w:tc>
          <w:tcPr>
            <w:tcW w:w="1843" w:type="dxa"/>
            <w:vAlign w:val="bottom"/>
          </w:tcPr>
          <w:p w14:paraId="69D513F8" w14:textId="77777777" w:rsidR="00913B57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55.04 (7.39)</w:t>
            </w:r>
          </w:p>
        </w:tc>
        <w:tc>
          <w:tcPr>
            <w:tcW w:w="1559" w:type="dxa"/>
            <w:vAlign w:val="bottom"/>
          </w:tcPr>
          <w:p w14:paraId="2E6C005D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55.64 (7.31)</w:t>
            </w:r>
          </w:p>
        </w:tc>
        <w:tc>
          <w:tcPr>
            <w:tcW w:w="851" w:type="dxa"/>
            <w:vAlign w:val="bottom"/>
          </w:tcPr>
          <w:p w14:paraId="0056BF83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  <w:tr w:rsidR="00913B57" w14:paraId="7CA46DC1" w14:textId="77777777">
        <w:trPr>
          <w:jc w:val="center"/>
        </w:trPr>
        <w:tc>
          <w:tcPr>
            <w:tcW w:w="4111" w:type="dxa"/>
            <w:vAlign w:val="center"/>
          </w:tcPr>
          <w:p w14:paraId="14122444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Sex, n (%)</w:t>
            </w:r>
          </w:p>
        </w:tc>
        <w:tc>
          <w:tcPr>
            <w:tcW w:w="1559" w:type="dxa"/>
            <w:vAlign w:val="bottom"/>
          </w:tcPr>
          <w:p w14:paraId="1705EEBE" w14:textId="77777777" w:rsidR="00913B57" w:rsidRDefault="00913B57">
            <w:pPr>
              <w:widowControl/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</w:p>
        </w:tc>
        <w:tc>
          <w:tcPr>
            <w:tcW w:w="1843" w:type="dxa"/>
            <w:vAlign w:val="bottom"/>
          </w:tcPr>
          <w:p w14:paraId="59A49EAD" w14:textId="77777777" w:rsidR="00913B57" w:rsidRDefault="00913B57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559" w:type="dxa"/>
            <w:vAlign w:val="bottom"/>
          </w:tcPr>
          <w:p w14:paraId="1B6840C5" w14:textId="77777777" w:rsidR="00913B57" w:rsidRDefault="00913B57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  <w:vAlign w:val="bottom"/>
          </w:tcPr>
          <w:p w14:paraId="09898AF4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  <w:tr w:rsidR="00913B57" w14:paraId="6AB3F0ED" w14:textId="77777777">
        <w:trPr>
          <w:jc w:val="center"/>
        </w:trPr>
        <w:tc>
          <w:tcPr>
            <w:tcW w:w="4111" w:type="dxa"/>
            <w:vAlign w:val="center"/>
          </w:tcPr>
          <w:p w14:paraId="4B139161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Female</w:t>
            </w:r>
          </w:p>
        </w:tc>
        <w:tc>
          <w:tcPr>
            <w:tcW w:w="1559" w:type="dxa"/>
            <w:vAlign w:val="bottom"/>
          </w:tcPr>
          <w:p w14:paraId="48BD1147" w14:textId="77777777" w:rsidR="00913B57" w:rsidRDefault="00000000">
            <w:pPr>
              <w:widowControl/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5783 (78.7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843" w:type="dxa"/>
            <w:vAlign w:val="bottom"/>
          </w:tcPr>
          <w:p w14:paraId="184C9EDF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4161 (56.6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559" w:type="dxa"/>
            <w:vAlign w:val="bottom"/>
          </w:tcPr>
          <w:p w14:paraId="4E778ED4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1410 (19.2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51" w:type="dxa"/>
            <w:vAlign w:val="bottom"/>
          </w:tcPr>
          <w:p w14:paraId="5BAF2F3C" w14:textId="77777777" w:rsidR="00913B57" w:rsidRDefault="00913B57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913B57" w14:paraId="73876F23" w14:textId="77777777">
        <w:trPr>
          <w:jc w:val="center"/>
        </w:trPr>
        <w:tc>
          <w:tcPr>
            <w:tcW w:w="4111" w:type="dxa"/>
            <w:vAlign w:val="center"/>
          </w:tcPr>
          <w:p w14:paraId="142EB607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Male</w:t>
            </w:r>
          </w:p>
        </w:tc>
        <w:tc>
          <w:tcPr>
            <w:tcW w:w="1559" w:type="dxa"/>
            <w:vAlign w:val="bottom"/>
          </w:tcPr>
          <w:p w14:paraId="5F09DCAB" w14:textId="77777777" w:rsidR="00913B57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1563 (21.3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843" w:type="dxa"/>
            <w:vAlign w:val="bottom"/>
          </w:tcPr>
          <w:p w14:paraId="186379D2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3185 (43.4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559" w:type="dxa"/>
            <w:vAlign w:val="bottom"/>
          </w:tcPr>
          <w:p w14:paraId="3B451DC5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5936 (80.8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51" w:type="dxa"/>
            <w:vAlign w:val="bottom"/>
          </w:tcPr>
          <w:p w14:paraId="6593D60C" w14:textId="77777777" w:rsidR="00913B57" w:rsidRDefault="00913B57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913B57" w14:paraId="59C9D7C7" w14:textId="77777777">
        <w:trPr>
          <w:jc w:val="center"/>
        </w:trPr>
        <w:tc>
          <w:tcPr>
            <w:tcW w:w="4111" w:type="dxa"/>
            <w:vAlign w:val="bottom"/>
          </w:tcPr>
          <w:p w14:paraId="2DBF7752" w14:textId="77777777" w:rsidR="00913B57" w:rsidRDefault="00000000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White, n (%)</w:t>
            </w:r>
          </w:p>
        </w:tc>
        <w:tc>
          <w:tcPr>
            <w:tcW w:w="1559" w:type="dxa"/>
            <w:vAlign w:val="bottom"/>
          </w:tcPr>
          <w:p w14:paraId="255143F5" w14:textId="77777777" w:rsidR="00913B57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7103 (96.7)</w:t>
            </w:r>
          </w:p>
        </w:tc>
        <w:tc>
          <w:tcPr>
            <w:tcW w:w="1843" w:type="dxa"/>
            <w:vAlign w:val="bottom"/>
          </w:tcPr>
          <w:p w14:paraId="39A8C633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7092 (96.5)</w:t>
            </w:r>
          </w:p>
        </w:tc>
        <w:tc>
          <w:tcPr>
            <w:tcW w:w="1559" w:type="dxa"/>
            <w:vAlign w:val="bottom"/>
          </w:tcPr>
          <w:p w14:paraId="1AC87536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7201 (98.0)</w:t>
            </w:r>
          </w:p>
        </w:tc>
        <w:tc>
          <w:tcPr>
            <w:tcW w:w="851" w:type="dxa"/>
            <w:vAlign w:val="bottom"/>
          </w:tcPr>
          <w:p w14:paraId="17455490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  <w:tr w:rsidR="00913B57" w14:paraId="2B0627B0" w14:textId="77777777">
        <w:trPr>
          <w:jc w:val="center"/>
        </w:trPr>
        <w:tc>
          <w:tcPr>
            <w:tcW w:w="4111" w:type="dxa"/>
            <w:vAlign w:val="bottom"/>
          </w:tcPr>
          <w:p w14:paraId="2F67C15D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University education degree, n (%)</w:t>
            </w:r>
          </w:p>
        </w:tc>
        <w:tc>
          <w:tcPr>
            <w:tcW w:w="1559" w:type="dxa"/>
            <w:vAlign w:val="bottom"/>
          </w:tcPr>
          <w:p w14:paraId="3A71DEFB" w14:textId="77777777" w:rsidR="00913B57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3946 (53.7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843" w:type="dxa"/>
            <w:vAlign w:val="bottom"/>
          </w:tcPr>
          <w:p w14:paraId="3D8426FD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3334 (45.4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559" w:type="dxa"/>
            <w:vAlign w:val="bottom"/>
          </w:tcPr>
          <w:p w14:paraId="11D88FA8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2991 (40.7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51" w:type="dxa"/>
            <w:vAlign w:val="bottom"/>
          </w:tcPr>
          <w:p w14:paraId="3C0BC80B" w14:textId="77777777" w:rsidR="00913B57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  <w:tr w:rsidR="00913B57" w14:paraId="23CF4BD6" w14:textId="77777777">
        <w:trPr>
          <w:jc w:val="center"/>
        </w:trPr>
        <w:tc>
          <w:tcPr>
            <w:tcW w:w="4111" w:type="dxa"/>
            <w:vAlign w:val="bottom"/>
          </w:tcPr>
          <w:p w14:paraId="262D4EAD" w14:textId="77777777" w:rsidR="00913B57" w:rsidRDefault="00000000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Systolic blood pressure, mm/Hg, mean (SD)</w:t>
            </w:r>
          </w:p>
        </w:tc>
        <w:tc>
          <w:tcPr>
            <w:tcW w:w="1559" w:type="dxa"/>
            <w:vAlign w:val="bottom"/>
          </w:tcPr>
          <w:p w14:paraId="332FFE1E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131.25 (18.69)</w:t>
            </w:r>
          </w:p>
        </w:tc>
        <w:tc>
          <w:tcPr>
            <w:tcW w:w="1843" w:type="dxa"/>
            <w:vAlign w:val="bottom"/>
          </w:tcPr>
          <w:p w14:paraId="53349260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136.95 (18.27)</w:t>
            </w:r>
          </w:p>
        </w:tc>
        <w:tc>
          <w:tcPr>
            <w:tcW w:w="1559" w:type="dxa"/>
            <w:vAlign w:val="bottom"/>
          </w:tcPr>
          <w:p w14:paraId="22E03FAC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142.06 (17.98)</w:t>
            </w:r>
          </w:p>
        </w:tc>
        <w:tc>
          <w:tcPr>
            <w:tcW w:w="851" w:type="dxa"/>
            <w:vAlign w:val="bottom"/>
          </w:tcPr>
          <w:p w14:paraId="0FF77850" w14:textId="77777777" w:rsidR="00913B57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  <w:tr w:rsidR="00913B57" w14:paraId="65444484" w14:textId="77777777">
        <w:trPr>
          <w:jc w:val="center"/>
        </w:trPr>
        <w:tc>
          <w:tcPr>
            <w:tcW w:w="4111" w:type="dxa"/>
            <w:vAlign w:val="bottom"/>
          </w:tcPr>
          <w:p w14:paraId="629D221D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Diastolic blood pressure, mm/Hg, mean (SD)</w:t>
            </w:r>
          </w:p>
        </w:tc>
        <w:tc>
          <w:tcPr>
            <w:tcW w:w="1559" w:type="dxa"/>
            <w:vAlign w:val="bottom"/>
          </w:tcPr>
          <w:p w14:paraId="4132966A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77.66 (9.94)</w:t>
            </w:r>
          </w:p>
        </w:tc>
        <w:tc>
          <w:tcPr>
            <w:tcW w:w="1843" w:type="dxa"/>
            <w:vAlign w:val="bottom"/>
          </w:tcPr>
          <w:p w14:paraId="4CC13F37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81.39 (10.01)</w:t>
            </w:r>
          </w:p>
        </w:tc>
        <w:tc>
          <w:tcPr>
            <w:tcW w:w="1559" w:type="dxa"/>
            <w:vAlign w:val="bottom"/>
          </w:tcPr>
          <w:p w14:paraId="2CA31199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85.19 (10.03)</w:t>
            </w:r>
          </w:p>
        </w:tc>
        <w:tc>
          <w:tcPr>
            <w:tcW w:w="851" w:type="dxa"/>
            <w:vAlign w:val="bottom"/>
          </w:tcPr>
          <w:p w14:paraId="06E6F4A6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  <w:tr w:rsidR="00913B57" w14:paraId="700B68D0" w14:textId="77777777">
        <w:trPr>
          <w:jc w:val="center"/>
        </w:trPr>
        <w:tc>
          <w:tcPr>
            <w:tcW w:w="4111" w:type="dxa"/>
            <w:vAlign w:val="bottom"/>
          </w:tcPr>
          <w:p w14:paraId="07056F59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HbA1c, mmol/mol, Mean (SD)</w:t>
            </w:r>
          </w:p>
        </w:tc>
        <w:tc>
          <w:tcPr>
            <w:tcW w:w="1559" w:type="dxa"/>
            <w:vAlign w:val="bottom"/>
          </w:tcPr>
          <w:p w14:paraId="768D5251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34.03 (3.88)</w:t>
            </w:r>
          </w:p>
        </w:tc>
        <w:tc>
          <w:tcPr>
            <w:tcW w:w="1843" w:type="dxa"/>
            <w:vAlign w:val="bottom"/>
          </w:tcPr>
          <w:p w14:paraId="269BD4FB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34.89 (4.75)</w:t>
            </w:r>
          </w:p>
        </w:tc>
        <w:tc>
          <w:tcPr>
            <w:tcW w:w="1559" w:type="dxa"/>
            <w:vAlign w:val="bottom"/>
          </w:tcPr>
          <w:p w14:paraId="434655DC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35.99 (6.35)</w:t>
            </w:r>
          </w:p>
        </w:tc>
        <w:tc>
          <w:tcPr>
            <w:tcW w:w="851" w:type="dxa"/>
            <w:vAlign w:val="bottom"/>
          </w:tcPr>
          <w:p w14:paraId="7C58A6FE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  <w:tr w:rsidR="00913B57" w14:paraId="679E9F5F" w14:textId="77777777">
        <w:trPr>
          <w:jc w:val="center"/>
        </w:trPr>
        <w:tc>
          <w:tcPr>
            <w:tcW w:w="4111" w:type="dxa"/>
            <w:vAlign w:val="bottom"/>
          </w:tcPr>
          <w:p w14:paraId="00C0EE39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Smokers, n (%)</w:t>
            </w:r>
          </w:p>
        </w:tc>
        <w:tc>
          <w:tcPr>
            <w:tcW w:w="1559" w:type="dxa"/>
            <w:vAlign w:val="bottom"/>
          </w:tcPr>
          <w:p w14:paraId="047FC186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2395 (32.6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843" w:type="dxa"/>
            <w:vAlign w:val="bottom"/>
          </w:tcPr>
          <w:p w14:paraId="342FE9BA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2754 (37.5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559" w:type="dxa"/>
            <w:vAlign w:val="bottom"/>
          </w:tcPr>
          <w:p w14:paraId="2D2664D0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3392 (46.2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51" w:type="dxa"/>
            <w:vAlign w:val="bottom"/>
          </w:tcPr>
          <w:p w14:paraId="34F64AC1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  <w:tr w:rsidR="00913B57" w14:paraId="547351B4" w14:textId="77777777">
        <w:trPr>
          <w:jc w:val="center"/>
        </w:trPr>
        <w:tc>
          <w:tcPr>
            <w:tcW w:w="4111" w:type="dxa"/>
            <w:vAlign w:val="bottom"/>
          </w:tcPr>
          <w:p w14:paraId="4B54EC1F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Drinkers, n (%)</w:t>
            </w:r>
          </w:p>
        </w:tc>
        <w:tc>
          <w:tcPr>
            <w:tcW w:w="1559" w:type="dxa"/>
            <w:vAlign w:val="bottom"/>
          </w:tcPr>
          <w:p w14:paraId="13F332F0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7127 (97.0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843" w:type="dxa"/>
            <w:vAlign w:val="bottom"/>
          </w:tcPr>
          <w:p w14:paraId="73F5D436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7141 (97.2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559" w:type="dxa"/>
            <w:vAlign w:val="bottom"/>
          </w:tcPr>
          <w:p w14:paraId="38DB1035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7213 (98.2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51" w:type="dxa"/>
            <w:vAlign w:val="bottom"/>
          </w:tcPr>
          <w:p w14:paraId="47098D02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  <w:tr w:rsidR="00913B57" w14:paraId="691350D4" w14:textId="77777777">
        <w:trPr>
          <w:jc w:val="center"/>
        </w:trPr>
        <w:tc>
          <w:tcPr>
            <w:tcW w:w="4111" w:type="dxa"/>
            <w:vAlign w:val="bottom"/>
          </w:tcPr>
          <w:p w14:paraId="67124745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Coronary heart disease, n (%)</w:t>
            </w:r>
          </w:p>
        </w:tc>
        <w:tc>
          <w:tcPr>
            <w:tcW w:w="1559" w:type="dxa"/>
            <w:vAlign w:val="bottom"/>
          </w:tcPr>
          <w:p w14:paraId="43451CF3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82 (1.1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1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843" w:type="dxa"/>
            <w:vAlign w:val="bottom"/>
          </w:tcPr>
          <w:p w14:paraId="4D746BEB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180 (2.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45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559" w:type="dxa"/>
            <w:vAlign w:val="bottom"/>
          </w:tcPr>
          <w:p w14:paraId="065D07D1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343 (4.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66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51" w:type="dxa"/>
            <w:vAlign w:val="bottom"/>
          </w:tcPr>
          <w:p w14:paraId="3A01908D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  <w:tr w:rsidR="00913B57" w14:paraId="604028B3" w14:textId="77777777">
        <w:trPr>
          <w:jc w:val="center"/>
        </w:trPr>
        <w:tc>
          <w:tcPr>
            <w:tcW w:w="4111" w:type="dxa"/>
            <w:vAlign w:val="bottom"/>
          </w:tcPr>
          <w:p w14:paraId="2510CC87" w14:textId="77777777" w:rsidR="00913B57" w:rsidRDefault="00000000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eGFR, mL/min/1.73m</w:t>
            </w:r>
            <w:r>
              <w:rPr>
                <w:rFonts w:ascii="Times New Roman" w:hAnsi="Times New Roman" w:cs="Times New Roman"/>
                <w:color w:val="000000"/>
                <w:szCs w:val="21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, mean (SD)</w:t>
            </w:r>
          </w:p>
        </w:tc>
        <w:tc>
          <w:tcPr>
            <w:tcW w:w="1559" w:type="dxa"/>
            <w:vAlign w:val="bottom"/>
          </w:tcPr>
          <w:p w14:paraId="10832605" w14:textId="77777777" w:rsidR="00913B57" w:rsidRDefault="00000000">
            <w:pPr>
              <w:widowControl/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93.52 (11.81)</w:t>
            </w:r>
          </w:p>
        </w:tc>
        <w:tc>
          <w:tcPr>
            <w:tcW w:w="1843" w:type="dxa"/>
            <w:vAlign w:val="bottom"/>
          </w:tcPr>
          <w:p w14:paraId="12565287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91.61 (12.11)</w:t>
            </w:r>
          </w:p>
        </w:tc>
        <w:tc>
          <w:tcPr>
            <w:tcW w:w="1559" w:type="dxa"/>
            <w:vAlign w:val="bottom"/>
          </w:tcPr>
          <w:p w14:paraId="14A8CE2D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90.73 (12.36)</w:t>
            </w:r>
          </w:p>
        </w:tc>
        <w:tc>
          <w:tcPr>
            <w:tcW w:w="851" w:type="dxa"/>
            <w:vAlign w:val="bottom"/>
          </w:tcPr>
          <w:p w14:paraId="2AFA529D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  <w:tr w:rsidR="00913B57" w14:paraId="09F373A5" w14:textId="77777777">
        <w:trPr>
          <w:jc w:val="center"/>
        </w:trPr>
        <w:tc>
          <w:tcPr>
            <w:tcW w:w="4111" w:type="dxa"/>
            <w:vAlign w:val="bottom"/>
          </w:tcPr>
          <w:p w14:paraId="186648CD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BMI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，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kg/m</w:t>
            </w:r>
            <w:r>
              <w:rPr>
                <w:rFonts w:ascii="Times New Roman" w:hAnsi="Times New Roman" w:cs="Times New Roman"/>
                <w:color w:val="000000"/>
                <w:szCs w:val="21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, Mean (SD)</w:t>
            </w:r>
          </w:p>
        </w:tc>
        <w:tc>
          <w:tcPr>
            <w:tcW w:w="1559" w:type="dxa"/>
            <w:vAlign w:val="bottom"/>
          </w:tcPr>
          <w:p w14:paraId="270397EC" w14:textId="77777777" w:rsidR="00913B57" w:rsidRDefault="00000000">
            <w:pPr>
              <w:widowControl/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23.71 (2.89)</w:t>
            </w:r>
          </w:p>
        </w:tc>
        <w:tc>
          <w:tcPr>
            <w:tcW w:w="1843" w:type="dxa"/>
            <w:vAlign w:val="bottom"/>
          </w:tcPr>
          <w:p w14:paraId="4FE7FC18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26.62 (3.43)</w:t>
            </w:r>
          </w:p>
        </w:tc>
        <w:tc>
          <w:tcPr>
            <w:tcW w:w="1559" w:type="dxa"/>
            <w:vAlign w:val="bottom"/>
          </w:tcPr>
          <w:p w14:paraId="11BF09E0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29.35 (3.94)</w:t>
            </w:r>
          </w:p>
        </w:tc>
        <w:tc>
          <w:tcPr>
            <w:tcW w:w="851" w:type="dxa"/>
            <w:vAlign w:val="bottom"/>
          </w:tcPr>
          <w:p w14:paraId="68EA9217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  <w:tr w:rsidR="00913B57" w14:paraId="6D740FD4" w14:textId="77777777">
        <w:trPr>
          <w:jc w:val="center"/>
        </w:trPr>
        <w:tc>
          <w:tcPr>
            <w:tcW w:w="4111" w:type="dxa"/>
            <w:vAlign w:val="bottom"/>
          </w:tcPr>
          <w:p w14:paraId="5BA83B02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C reactive protein, mg/L, mean (SD)</w:t>
            </w:r>
          </w:p>
        </w:tc>
        <w:tc>
          <w:tcPr>
            <w:tcW w:w="1559" w:type="dxa"/>
            <w:vAlign w:val="bottom"/>
          </w:tcPr>
          <w:p w14:paraId="5FECB329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1.36 (2.82)</w:t>
            </w:r>
          </w:p>
        </w:tc>
        <w:tc>
          <w:tcPr>
            <w:tcW w:w="1843" w:type="dxa"/>
            <w:vAlign w:val="bottom"/>
          </w:tcPr>
          <w:p w14:paraId="16A21A44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2.06 (3.46)</w:t>
            </w:r>
          </w:p>
        </w:tc>
        <w:tc>
          <w:tcPr>
            <w:tcW w:w="1559" w:type="dxa"/>
            <w:vAlign w:val="bottom"/>
          </w:tcPr>
          <w:p w14:paraId="63D66B88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2.61 (3.65)</w:t>
            </w:r>
          </w:p>
        </w:tc>
        <w:tc>
          <w:tcPr>
            <w:tcW w:w="851" w:type="dxa"/>
            <w:vAlign w:val="bottom"/>
          </w:tcPr>
          <w:p w14:paraId="33E82F87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  <w:tr w:rsidR="00913B57" w14:paraId="3E987341" w14:textId="77777777">
        <w:trPr>
          <w:jc w:val="center"/>
        </w:trPr>
        <w:tc>
          <w:tcPr>
            <w:tcW w:w="4111" w:type="dxa"/>
            <w:vAlign w:val="center"/>
          </w:tcPr>
          <w:p w14:paraId="1890244A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Total Cholesterol, mmol/L, Mean (SD)</w:t>
            </w:r>
          </w:p>
        </w:tc>
        <w:tc>
          <w:tcPr>
            <w:tcW w:w="1559" w:type="dxa"/>
            <w:vAlign w:val="bottom"/>
          </w:tcPr>
          <w:p w14:paraId="6CCCF07D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5.67 (1.02)</w:t>
            </w:r>
          </w:p>
        </w:tc>
        <w:tc>
          <w:tcPr>
            <w:tcW w:w="1843" w:type="dxa"/>
            <w:vAlign w:val="bottom"/>
          </w:tcPr>
          <w:p w14:paraId="0D32E1CD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5.81 (1.08)</w:t>
            </w:r>
          </w:p>
        </w:tc>
        <w:tc>
          <w:tcPr>
            <w:tcW w:w="1559" w:type="dxa"/>
            <w:vAlign w:val="bottom"/>
          </w:tcPr>
          <w:p w14:paraId="740D28A5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5.70 (1.13)</w:t>
            </w:r>
          </w:p>
        </w:tc>
        <w:tc>
          <w:tcPr>
            <w:tcW w:w="851" w:type="dxa"/>
            <w:vAlign w:val="bottom"/>
          </w:tcPr>
          <w:p w14:paraId="37DD4478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  <w:tr w:rsidR="00913B57" w14:paraId="465BC692" w14:textId="77777777">
        <w:trPr>
          <w:jc w:val="center"/>
        </w:trPr>
        <w:tc>
          <w:tcPr>
            <w:tcW w:w="4111" w:type="dxa"/>
            <w:vAlign w:val="center"/>
          </w:tcPr>
          <w:p w14:paraId="798A5F46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Low-Density Lipoprotein Cholesterol, mmol/L, Mean (SD)</w:t>
            </w:r>
          </w:p>
        </w:tc>
        <w:tc>
          <w:tcPr>
            <w:tcW w:w="1559" w:type="dxa"/>
            <w:vAlign w:val="bottom"/>
          </w:tcPr>
          <w:p w14:paraId="4C75F864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3.44 (0.77)</w:t>
            </w:r>
          </w:p>
        </w:tc>
        <w:tc>
          <w:tcPr>
            <w:tcW w:w="1843" w:type="dxa"/>
            <w:vAlign w:val="bottom"/>
          </w:tcPr>
          <w:p w14:paraId="64C6E6D2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3.67 (0.82)</w:t>
            </w:r>
          </w:p>
        </w:tc>
        <w:tc>
          <w:tcPr>
            <w:tcW w:w="1559" w:type="dxa"/>
            <w:vAlign w:val="bottom"/>
          </w:tcPr>
          <w:p w14:paraId="3D9205F8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3.65 (0.86)</w:t>
            </w:r>
          </w:p>
        </w:tc>
        <w:tc>
          <w:tcPr>
            <w:tcW w:w="851" w:type="dxa"/>
            <w:vAlign w:val="bottom"/>
          </w:tcPr>
          <w:p w14:paraId="25FBC25A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  <w:tr w:rsidR="00913B57" w14:paraId="359EE115" w14:textId="77777777">
        <w:trPr>
          <w:jc w:val="center"/>
        </w:trPr>
        <w:tc>
          <w:tcPr>
            <w:tcW w:w="4111" w:type="dxa"/>
            <w:vAlign w:val="bottom"/>
          </w:tcPr>
          <w:p w14:paraId="49DD9AA4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Chronic kidney disease, n (%)</w:t>
            </w:r>
          </w:p>
        </w:tc>
        <w:tc>
          <w:tcPr>
            <w:tcW w:w="1559" w:type="dxa"/>
            <w:vAlign w:val="bottom"/>
          </w:tcPr>
          <w:p w14:paraId="558269FB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17 (0.2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3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843" w:type="dxa"/>
            <w:vAlign w:val="bottom"/>
          </w:tcPr>
          <w:p w14:paraId="0728AB50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21 (0.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28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559" w:type="dxa"/>
            <w:vAlign w:val="bottom"/>
          </w:tcPr>
          <w:p w14:paraId="3E40C978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40 (0.5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4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51" w:type="dxa"/>
            <w:vAlign w:val="bottom"/>
          </w:tcPr>
          <w:p w14:paraId="567DDD47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0.003</w:t>
            </w:r>
          </w:p>
        </w:tc>
      </w:tr>
      <w:tr w:rsidR="00913B57" w14:paraId="6B7F0496" w14:textId="77777777">
        <w:trPr>
          <w:jc w:val="center"/>
        </w:trPr>
        <w:tc>
          <w:tcPr>
            <w:tcW w:w="4111" w:type="dxa"/>
            <w:vAlign w:val="bottom"/>
          </w:tcPr>
          <w:p w14:paraId="2B2DB8DF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Stroke, n (%)</w:t>
            </w:r>
          </w:p>
        </w:tc>
        <w:tc>
          <w:tcPr>
            <w:tcW w:w="1559" w:type="dxa"/>
            <w:vAlign w:val="bottom"/>
          </w:tcPr>
          <w:p w14:paraId="141A1F7A" w14:textId="77777777" w:rsidR="00913B57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28 (0.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38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843" w:type="dxa"/>
            <w:vAlign w:val="bottom"/>
          </w:tcPr>
          <w:p w14:paraId="49364457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52 (0.7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559" w:type="dxa"/>
            <w:vAlign w:val="bottom"/>
          </w:tcPr>
          <w:p w14:paraId="41E8A036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61 (0.8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3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51" w:type="dxa"/>
            <w:vAlign w:val="bottom"/>
          </w:tcPr>
          <w:p w14:paraId="145712F5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0.002</w:t>
            </w:r>
          </w:p>
        </w:tc>
      </w:tr>
      <w:tr w:rsidR="00913B57" w14:paraId="7D430D44" w14:textId="77777777">
        <w:trPr>
          <w:jc w:val="center"/>
        </w:trPr>
        <w:tc>
          <w:tcPr>
            <w:tcW w:w="4111" w:type="dxa"/>
            <w:vAlign w:val="bottom"/>
          </w:tcPr>
          <w:p w14:paraId="02DFE88E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Hypertension, n (%)</w:t>
            </w:r>
          </w:p>
        </w:tc>
        <w:tc>
          <w:tcPr>
            <w:tcW w:w="1559" w:type="dxa"/>
            <w:vAlign w:val="bottom"/>
          </w:tcPr>
          <w:p w14:paraId="62E93F04" w14:textId="77777777" w:rsidR="00913B57" w:rsidRDefault="00000000">
            <w:pPr>
              <w:widowControl/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708 (9.6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843" w:type="dxa"/>
            <w:vAlign w:val="bottom"/>
          </w:tcPr>
          <w:p w14:paraId="29235579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1321 (18.0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559" w:type="dxa"/>
            <w:vAlign w:val="bottom"/>
          </w:tcPr>
          <w:p w14:paraId="4B92C558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2313 (31.5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51" w:type="dxa"/>
            <w:vAlign w:val="bottom"/>
          </w:tcPr>
          <w:p w14:paraId="58A99842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  <w:tr w:rsidR="00913B57" w14:paraId="70387526" w14:textId="77777777">
        <w:trPr>
          <w:jc w:val="center"/>
        </w:trPr>
        <w:tc>
          <w:tcPr>
            <w:tcW w:w="4111" w:type="dxa"/>
            <w:vAlign w:val="bottom"/>
          </w:tcPr>
          <w:p w14:paraId="1060DC1F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Valvular heart disease, n (%)</w:t>
            </w:r>
          </w:p>
        </w:tc>
        <w:tc>
          <w:tcPr>
            <w:tcW w:w="1559" w:type="dxa"/>
            <w:vAlign w:val="bottom"/>
          </w:tcPr>
          <w:p w14:paraId="6EE952D2" w14:textId="77777777" w:rsidR="00913B57" w:rsidRDefault="00000000">
            <w:pPr>
              <w:widowControl/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53 (0.7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2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843" w:type="dxa"/>
            <w:vAlign w:val="bottom"/>
          </w:tcPr>
          <w:p w14:paraId="081B4006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56 (0.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76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559" w:type="dxa"/>
            <w:vAlign w:val="bottom"/>
          </w:tcPr>
          <w:p w14:paraId="1873D1DE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45 (0.6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1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51" w:type="dxa"/>
            <w:vAlign w:val="bottom"/>
          </w:tcPr>
          <w:p w14:paraId="2E46E128" w14:textId="77777777" w:rsidR="00913B57" w:rsidRDefault="000000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0.530</w:t>
            </w:r>
          </w:p>
        </w:tc>
      </w:tr>
      <w:tr w:rsidR="00913B57" w14:paraId="2C370C1C" w14:textId="77777777">
        <w:trPr>
          <w:jc w:val="center"/>
        </w:trPr>
        <w:tc>
          <w:tcPr>
            <w:tcW w:w="4111" w:type="dxa"/>
            <w:vAlign w:val="bottom"/>
          </w:tcPr>
          <w:p w14:paraId="40F326CB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Atrial fibrillation, n (%)</w:t>
            </w:r>
          </w:p>
        </w:tc>
        <w:tc>
          <w:tcPr>
            <w:tcW w:w="1559" w:type="dxa"/>
            <w:vAlign w:val="bottom"/>
          </w:tcPr>
          <w:p w14:paraId="4B241A7A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17 (0.2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3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843" w:type="dxa"/>
            <w:vAlign w:val="bottom"/>
          </w:tcPr>
          <w:p w14:paraId="4318A744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57 (0.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77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559" w:type="dxa"/>
            <w:vAlign w:val="bottom"/>
          </w:tcPr>
          <w:p w14:paraId="23D5B997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53 (0.7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2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51" w:type="dxa"/>
            <w:vAlign w:val="bottom"/>
          </w:tcPr>
          <w:p w14:paraId="593DA02F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  <w:tr w:rsidR="00913B57" w14:paraId="5E8D91CB" w14:textId="77777777">
        <w:trPr>
          <w:jc w:val="center"/>
        </w:trPr>
        <w:tc>
          <w:tcPr>
            <w:tcW w:w="4111" w:type="dxa"/>
            <w:vAlign w:val="bottom"/>
          </w:tcPr>
          <w:p w14:paraId="56D84A43" w14:textId="77777777" w:rsidR="00913B57" w:rsidRDefault="000000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Venous thromboembolism, n (%)</w:t>
            </w:r>
          </w:p>
        </w:tc>
        <w:tc>
          <w:tcPr>
            <w:tcW w:w="1559" w:type="dxa"/>
            <w:vAlign w:val="bottom"/>
          </w:tcPr>
          <w:p w14:paraId="42A5E01B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70 (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0.95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843" w:type="dxa"/>
            <w:vAlign w:val="bottom"/>
          </w:tcPr>
          <w:p w14:paraId="709337A2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88 (1.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19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559" w:type="dxa"/>
            <w:vAlign w:val="bottom"/>
          </w:tcPr>
          <w:p w14:paraId="5ACA3B29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97 (1.3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51" w:type="dxa"/>
            <w:vAlign w:val="bottom"/>
          </w:tcPr>
          <w:p w14:paraId="1B4C70BC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0.105</w:t>
            </w:r>
          </w:p>
        </w:tc>
      </w:tr>
      <w:tr w:rsidR="00913B57" w14:paraId="618536C0" w14:textId="77777777">
        <w:trPr>
          <w:jc w:val="center"/>
        </w:trPr>
        <w:tc>
          <w:tcPr>
            <w:tcW w:w="4111" w:type="dxa"/>
            <w:tcBorders>
              <w:bottom w:val="single" w:sz="4" w:space="0" w:color="auto"/>
            </w:tcBorders>
            <w:vAlign w:val="bottom"/>
          </w:tcPr>
          <w:p w14:paraId="781F0D1B" w14:textId="77777777" w:rsidR="00913B57" w:rsidRDefault="00000000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Incident Heart Failure, n (%)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14:paraId="5A46C862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33 (0.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44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68822FF1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94 (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1.27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14:paraId="6576104F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155 (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2.10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7D5C85C8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</w:tr>
    </w:tbl>
    <w:p w14:paraId="4E924F92" w14:textId="77777777" w:rsidR="00913B57" w:rsidRDefault="00000000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Note:</w:t>
      </w:r>
      <w:r>
        <w:rPr>
          <w:rFonts w:ascii="Times New Roman" w:hAnsi="Times New Roman" w:cs="Times New Roman"/>
        </w:rPr>
        <w:t xml:space="preserve"> Data are presented as number (percentage) or mean (standard deviation, SD).</w:t>
      </w:r>
    </w:p>
    <w:p w14:paraId="5E037C7D" w14:textId="77777777" w:rsidR="00913B57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Abbreviations: eGFR,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estimated glomerular filtration rate; </w:t>
      </w:r>
      <w:r>
        <w:rPr>
          <w:rFonts w:ascii="Times New Roman" w:hAnsi="Times New Roman" w:cs="Times New Roman" w:hint="eastAsia"/>
        </w:rPr>
        <w:t xml:space="preserve">HbA1c, Hemoglobin A1c; BMI, body mass index, </w:t>
      </w:r>
      <w:r>
        <w:rPr>
          <w:rFonts w:ascii="Times New Roman" w:hAnsi="Times New Roman" w:cs="Times New Roman" w:hint="eastAsia"/>
          <w:sz w:val="24"/>
          <w:szCs w:val="24"/>
        </w:rPr>
        <w:t>PDFF, p</w:t>
      </w:r>
      <w:r>
        <w:rPr>
          <w:rFonts w:ascii="Times New Roman" w:hAnsi="Times New Roman" w:cs="Times New Roman"/>
          <w:sz w:val="24"/>
          <w:szCs w:val="24"/>
        </w:rPr>
        <w:t>roton density fat fraction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14:paraId="46CBA931" w14:textId="77777777" w:rsidR="00913B57" w:rsidRDefault="00913B57">
      <w:pPr>
        <w:rPr>
          <w:rFonts w:hint="eastAsia"/>
        </w:rPr>
      </w:pPr>
    </w:p>
    <w:p w14:paraId="0E269837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79AA4088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137A9759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610CE136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4628B114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221E2BA7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7A7D61E8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372202FC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2ED94135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5FA768EA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3470D0F8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670D8C83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0DD4764D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2ACB335A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507DD332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061BF44B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79778D87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7A7D5B4A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362431C6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25965791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13AA18F7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7F8C738C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4A39CE6D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26B0FC26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6EC5FB65" w14:textId="77777777" w:rsidR="00913B57" w:rsidRDefault="00913B57">
      <w:pPr>
        <w:rPr>
          <w:rFonts w:ascii="Times New Roman" w:hAnsi="Times New Roman" w:cs="Times New Roman"/>
          <w:b/>
          <w:bCs/>
        </w:rPr>
        <w:sectPr w:rsidR="00913B57"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</w:p>
    <w:p w14:paraId="3C4A375F" w14:textId="4B9ECEA3" w:rsidR="00913B57" w:rsidRDefault="00D54BAD">
      <w:pPr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 w:rsidR="00000000">
        <w:rPr>
          <w:rFonts w:ascii="Times New Roman" w:hAnsi="Times New Roman" w:cs="Times New Roman" w:hint="eastAsia"/>
          <w:b/>
          <w:bCs/>
        </w:rPr>
        <w:t>5</w:t>
      </w:r>
      <w:r w:rsidR="00000000">
        <w:rPr>
          <w:rFonts w:ascii="Times New Roman" w:hAnsi="Times New Roman" w:cs="Times New Roman"/>
          <w:b/>
          <w:bCs/>
        </w:rPr>
        <w:t xml:space="preserve">. </w:t>
      </w:r>
      <w:r w:rsidR="00000000">
        <w:rPr>
          <w:rFonts w:ascii="Times New Roman" w:hAnsi="Times New Roman" w:cs="Times New Roman" w:hint="eastAsia"/>
          <w:b/>
          <w:bCs/>
        </w:rPr>
        <w:t>Sensitivity analysis of the associations between visceral fat and heart failure.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121"/>
        <w:gridCol w:w="1702"/>
        <w:gridCol w:w="1398"/>
        <w:gridCol w:w="1814"/>
        <w:gridCol w:w="1735"/>
        <w:gridCol w:w="1735"/>
        <w:gridCol w:w="1708"/>
      </w:tblGrid>
      <w:tr w:rsidR="00913B57" w14:paraId="0138BF25" w14:textId="77777777">
        <w:tc>
          <w:tcPr>
            <w:tcW w:w="21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3AFDB9" w14:textId="77777777" w:rsidR="00913B57" w:rsidRDefault="00913B57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245D41" w14:textId="77777777" w:rsidR="00913B57" w:rsidRDefault="00000000">
            <w:pPr>
              <w:jc w:val="center"/>
              <w:rPr>
                <w:rFonts w:ascii="Times New Roman" w:eastAsia="TimesNewRomanPSMT" w:hAnsi="Times New Roman" w:cs="Times New Roman"/>
                <w:kern w:val="0"/>
                <w:szCs w:val="21"/>
              </w:rPr>
            </w:pPr>
            <w:r>
              <w:rPr>
                <w:rFonts w:ascii="Times New Roman" w:eastAsia="TimesNewRomanPSMT" w:hAnsi="Times New Roman" w:cs="Times New Roman"/>
                <w:kern w:val="0"/>
                <w:szCs w:val="21"/>
              </w:rPr>
              <w:t>HR (95% CI)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1A3F30" w14:textId="77777777" w:rsidR="00913B57" w:rsidRDefault="00000000">
            <w:pPr>
              <w:jc w:val="center"/>
              <w:rPr>
                <w:rFonts w:ascii="Times New Roman" w:eastAsia="TimesNewRomanPSMT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value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F6CD3C" w14:textId="77777777" w:rsidR="00913B57" w:rsidRDefault="00000000">
            <w:pPr>
              <w:jc w:val="center"/>
              <w:rPr>
                <w:rFonts w:ascii="Times New Roman" w:eastAsia="TimesNewRomanPSMT" w:hAnsi="Times New Roman" w:cs="Times New Roman"/>
                <w:kern w:val="0"/>
                <w:szCs w:val="21"/>
              </w:rPr>
            </w:pPr>
            <w:r>
              <w:rPr>
                <w:rFonts w:ascii="Times New Roman" w:eastAsia="TimesNewRomanPSMT" w:hAnsi="Times New Roman" w:cs="Times New Roman"/>
                <w:kern w:val="0"/>
                <w:szCs w:val="21"/>
              </w:rPr>
              <w:t>Tertiles 1</w:t>
            </w:r>
          </w:p>
          <w:p w14:paraId="7A2C447F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TimesNewRomanPSMT" w:hAnsi="Times New Roman" w:cs="Times New Roman"/>
                <w:kern w:val="0"/>
                <w:szCs w:val="21"/>
              </w:rPr>
              <w:t>HR (95% CI)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4CA3D7" w14:textId="77777777" w:rsidR="00913B57" w:rsidRDefault="00000000">
            <w:pPr>
              <w:jc w:val="center"/>
              <w:rPr>
                <w:rFonts w:ascii="Times New Roman" w:eastAsia="TimesNewRomanPSMT" w:hAnsi="Times New Roman" w:cs="Times New Roman"/>
                <w:kern w:val="0"/>
                <w:szCs w:val="21"/>
              </w:rPr>
            </w:pPr>
            <w:r>
              <w:rPr>
                <w:rFonts w:ascii="Times New Roman" w:eastAsia="TimesNewRomanPSMT" w:hAnsi="Times New Roman" w:cs="Times New Roman"/>
                <w:kern w:val="0"/>
                <w:szCs w:val="21"/>
              </w:rPr>
              <w:t>Tertiles 2</w:t>
            </w:r>
          </w:p>
          <w:p w14:paraId="0A363192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TimesNewRomanPSMT" w:hAnsi="Times New Roman" w:cs="Times New Roman"/>
                <w:kern w:val="0"/>
                <w:szCs w:val="21"/>
              </w:rPr>
              <w:t>HR (95% CI)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1865EF" w14:textId="77777777" w:rsidR="00913B57" w:rsidRDefault="00000000">
            <w:pPr>
              <w:jc w:val="center"/>
              <w:rPr>
                <w:rFonts w:ascii="Times New Roman" w:eastAsia="TimesNewRomanPSMT" w:hAnsi="Times New Roman" w:cs="Times New Roman"/>
                <w:kern w:val="0"/>
                <w:szCs w:val="21"/>
              </w:rPr>
            </w:pPr>
            <w:r>
              <w:rPr>
                <w:rFonts w:ascii="Times New Roman" w:eastAsia="TimesNewRomanPSMT" w:hAnsi="Times New Roman" w:cs="Times New Roman"/>
                <w:kern w:val="0"/>
                <w:szCs w:val="21"/>
              </w:rPr>
              <w:t>Tertiles 3</w:t>
            </w:r>
          </w:p>
          <w:p w14:paraId="2F0B6EFF" w14:textId="77777777" w:rsidR="00913B57" w:rsidRDefault="00000000">
            <w:pPr>
              <w:jc w:val="center"/>
              <w:rPr>
                <w:rFonts w:ascii="Times New Roman" w:eastAsia="TimesNewRomanPSMT" w:hAnsi="Times New Roman" w:cs="Times New Roman"/>
                <w:kern w:val="0"/>
                <w:szCs w:val="21"/>
              </w:rPr>
            </w:pPr>
            <w:r>
              <w:rPr>
                <w:rFonts w:ascii="Times New Roman" w:eastAsia="TimesNewRomanPSMT" w:hAnsi="Times New Roman" w:cs="Times New Roman"/>
                <w:kern w:val="0"/>
                <w:szCs w:val="21"/>
              </w:rPr>
              <w:t>HR (95% CI)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ADF910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 xml:space="preserve"> trend</w:t>
            </w:r>
          </w:p>
        </w:tc>
      </w:tr>
      <w:tr w:rsidR="00913B57" w14:paraId="2F6CA5E6" w14:textId="77777777"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7909AA3B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Sensitivity 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02D497B1" w14:textId="77777777" w:rsidR="00913B57" w:rsidRDefault="00913B57">
            <w:pPr>
              <w:jc w:val="center"/>
              <w:rPr>
                <w:rFonts w:ascii="Times New Roman" w:eastAsia="TimesNewRomanPSMT" w:hAnsi="Times New Roman" w:cs="Times New Roman"/>
                <w:kern w:val="0"/>
                <w:szCs w:val="21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</w:tcPr>
          <w:p w14:paraId="30CC22DD" w14:textId="77777777" w:rsidR="00913B57" w:rsidRDefault="00913B57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2624FA8" w14:textId="77777777" w:rsidR="00913B57" w:rsidRDefault="00913B57">
            <w:pPr>
              <w:jc w:val="center"/>
              <w:rPr>
                <w:rFonts w:ascii="Times New Roman" w:eastAsia="TimesNewRomanPSMT" w:hAnsi="Times New Roman" w:cs="Times New Roman"/>
                <w:kern w:val="0"/>
                <w:szCs w:val="21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</w:tcPr>
          <w:p w14:paraId="3096A292" w14:textId="77777777" w:rsidR="00913B57" w:rsidRDefault="00913B57">
            <w:pPr>
              <w:jc w:val="center"/>
              <w:rPr>
                <w:rFonts w:ascii="Times New Roman" w:eastAsia="TimesNewRomanPSMT" w:hAnsi="Times New Roman" w:cs="Times New Roman"/>
                <w:kern w:val="0"/>
                <w:szCs w:val="21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</w:tcPr>
          <w:p w14:paraId="1DE779E8" w14:textId="77777777" w:rsidR="00913B57" w:rsidRDefault="00913B57">
            <w:pPr>
              <w:jc w:val="center"/>
              <w:rPr>
                <w:rFonts w:ascii="Times New Roman" w:eastAsia="TimesNewRomanPSMT" w:hAnsi="Times New Roman" w:cs="Times New Roman"/>
                <w:kern w:val="0"/>
                <w:szCs w:val="21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14:paraId="543C7BF7" w14:textId="77777777" w:rsidR="00913B57" w:rsidRDefault="00913B57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</w:tr>
      <w:tr w:rsidR="00913B57" w14:paraId="57BA06D1" w14:textId="77777777"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762522FF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Liver PDFF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BC848E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0.99 (0.97-1.02)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35EF10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0.638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0210A7C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9C1070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0.86 (0.64-1.16)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2F66E9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0.86 (0.64-1.16)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8BEAC4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0.375</w:t>
            </w:r>
          </w:p>
        </w:tc>
      </w:tr>
      <w:tr w:rsidR="00913B57" w14:paraId="42E08541" w14:textId="77777777"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16A460D0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Pancreas PDFF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22B9B8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1.02 (1.01-1.03)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3B9D7D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0158F7E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2E8867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1.39 (0.97-2)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3390A9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1.66 (1.17-2.37)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419AE7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0.004</w:t>
            </w:r>
          </w:p>
        </w:tc>
      </w:tr>
      <w:tr w:rsidR="00913B57" w14:paraId="1C27C115" w14:textId="77777777"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3A64F9D6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Visceral Fat Volume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D15DCF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1.09 (1.04-1.15)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08AA96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48514E8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7FEF03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1.68 (1.16-2.44)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00FAB1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1.76 (1.19-2.59)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9E1F69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0.011</w:t>
            </w:r>
          </w:p>
        </w:tc>
      </w:tr>
      <w:tr w:rsidR="00913B57" w14:paraId="5A0E4137" w14:textId="77777777"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3C271679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Sensitivity </w:t>
            </w: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4296039D" w14:textId="77777777" w:rsidR="00913B57" w:rsidRDefault="00913B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</w:tcPr>
          <w:p w14:paraId="101567D8" w14:textId="77777777" w:rsidR="00913B57" w:rsidRDefault="00913B57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03D79BA" w14:textId="77777777" w:rsidR="00913B57" w:rsidRDefault="00913B57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738725" w14:textId="77777777" w:rsidR="00913B57" w:rsidRDefault="00913B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148794" w14:textId="77777777" w:rsidR="00913B57" w:rsidRDefault="00913B57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14:paraId="46A243C2" w14:textId="77777777" w:rsidR="00913B57" w:rsidRDefault="00913B57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913B57" w14:paraId="6E3592EE" w14:textId="77777777"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6FE8CFB7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Liver PDFF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759F88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1.00 (0.97-1.02)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760E95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0.815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41A2C5D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24DB82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0.83 (0.62-1.11)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05B709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0.87 (0.65-1.16)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4B9F93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0.348</w:t>
            </w:r>
          </w:p>
        </w:tc>
      </w:tr>
      <w:tr w:rsidR="00913B57" w14:paraId="1B2AC446" w14:textId="77777777"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1852AE13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Pancreas PDFF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ECBAE3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1.02 (1.01-1.03)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CA61D8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0.002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9186AF8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CC7B38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1.34 (0.93-1.91)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9FE5FE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1.58 (1.12-2.24)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47022A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0.009</w:t>
            </w:r>
          </w:p>
        </w:tc>
      </w:tr>
      <w:tr w:rsidR="00913B57" w14:paraId="3505CF86" w14:textId="77777777"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B8820D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Visceral Fat Volume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6217A6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1.08 (1.03-1.14)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31F67F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0.002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CA5303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DF4AA5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1.67 (1.15-2.42)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3F6A64" w14:textId="77777777" w:rsidR="00913B57" w:rsidRDefault="0000000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1.73 (1.17-2.55)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E15EFC" w14:textId="77777777" w:rsidR="00913B57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0.006</w:t>
            </w:r>
          </w:p>
        </w:tc>
      </w:tr>
    </w:tbl>
    <w:p w14:paraId="3AF729B0" w14:textId="77777777" w:rsidR="00913B57" w:rsidRDefault="00000000">
      <w:pPr>
        <w:rPr>
          <w:rFonts w:hint="eastAsia"/>
        </w:rPr>
      </w:pPr>
      <w:r>
        <w:rPr>
          <w:rFonts w:ascii="Times New Roman" w:hAnsi="Times New Roman" w:cs="Times New Roman"/>
          <w:b/>
          <w:bCs/>
        </w:rPr>
        <w:t>Note:</w:t>
      </w:r>
      <w:r>
        <w:rPr>
          <w:rFonts w:ascii="Times New Roman" w:hAnsi="Times New Roman" w:cs="Times New Roman"/>
          <w:color w:val="0F1115"/>
          <w:shd w:val="clear" w:color="auto" w:fill="FFFFFF"/>
        </w:rPr>
        <w:t xml:space="preserve"> </w:t>
      </w:r>
      <w:r>
        <w:rPr>
          <w:rFonts w:ascii="Times New Roman" w:hAnsi="Times New Roman" w:cs="Times New Roman"/>
        </w:rPr>
        <w:t xml:space="preserve">Sensitivity 1: Sensitivity analysis of the associations between </w:t>
      </w:r>
      <w:r>
        <w:rPr>
          <w:rFonts w:ascii="Times New Roman" w:hAnsi="Times New Roman" w:cs="Times New Roman" w:hint="eastAsia"/>
        </w:rPr>
        <w:t>visceral fat</w:t>
      </w:r>
      <w:r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 w:hint="eastAsia"/>
        </w:rPr>
        <w:t>heart failure</w:t>
      </w:r>
      <w:r>
        <w:rPr>
          <w:rFonts w:ascii="Times New Roman" w:hAnsi="Times New Roman" w:cs="Times New Roman"/>
        </w:rPr>
        <w:t xml:space="preserve"> after excluding participants with follow–up duration less than 2 Years. Sensitivity 2: Sensitivity analysis of the associations between </w:t>
      </w:r>
      <w:r>
        <w:rPr>
          <w:rFonts w:ascii="Times New Roman" w:hAnsi="Times New Roman" w:cs="Times New Roman" w:hint="eastAsia"/>
        </w:rPr>
        <w:t>visceral fat</w:t>
      </w:r>
      <w:r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 w:hint="eastAsia"/>
        </w:rPr>
        <w:t xml:space="preserve">heart failure after </w:t>
      </w:r>
      <w:r>
        <w:rPr>
          <w:rFonts w:ascii="Times New Roman" w:hAnsi="Times New Roman" w:cs="Times New Roman"/>
        </w:rPr>
        <w:t xml:space="preserve">adjusted for age, sex, </w:t>
      </w:r>
      <w:r>
        <w:rPr>
          <w:rFonts w:ascii="Times New Roman" w:hAnsi="Times New Roman" w:cs="Times New Roman" w:hint="eastAsia"/>
        </w:rPr>
        <w:t>race,</w:t>
      </w:r>
      <w:r>
        <w:rPr>
          <w:rFonts w:ascii="Times New Roman" w:hAnsi="Times New Roman" w:cs="Times New Roman"/>
        </w:rPr>
        <w:t xml:space="preserve"> education, </w:t>
      </w:r>
      <w:r>
        <w:rPr>
          <w:rFonts w:ascii="Times New Roman" w:hAnsi="Times New Roman" w:cs="Times New Roman" w:hint="eastAsia"/>
        </w:rPr>
        <w:t>current smoking, current drinking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 w:hint="eastAsia"/>
        </w:rPr>
        <w:t>systolic blood pressure, diastolic blood pressure, HbA1c,</w:t>
      </w:r>
      <w:r>
        <w:rPr>
          <w:rFonts w:ascii="Times New Roman" w:hAnsi="Times New Roman" w:cs="Times New Roman"/>
        </w:rPr>
        <w:t xml:space="preserve"> C-reactive protein, estimated glomerular filtration rate, TC, LDL-C, coronary heart disease, chronic kidney disease, stroke</w:t>
      </w:r>
      <w:r>
        <w:rPr>
          <w:rFonts w:ascii="Times New Roman" w:hAnsi="Times New Roman" w:cs="Times New Roman" w:hint="eastAsia"/>
        </w:rPr>
        <w:t xml:space="preserve">, atrial fibrillation, valvular heart disease </w:t>
      </w:r>
      <w:r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 w:hint="eastAsia"/>
        </w:rPr>
        <w:t xml:space="preserve"> venous thromboembolism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The continuous </w:t>
      </w:r>
      <w:r>
        <w:rPr>
          <w:rFonts w:ascii="Times New Roman" w:hAnsi="Times New Roman" w:cs="Times New Roman" w:hint="eastAsia"/>
        </w:rPr>
        <w:t>visceral fat</w:t>
      </w:r>
      <w:r>
        <w:rPr>
          <w:rFonts w:ascii="Times New Roman" w:hAnsi="Times New Roman" w:cs="Times New Roman"/>
        </w:rPr>
        <w:t xml:space="preserve"> was quantified by: 1-point increment in </w:t>
      </w:r>
      <w:r>
        <w:rPr>
          <w:rFonts w:ascii="Times New Roman" w:hAnsi="Times New Roman" w:cs="Times New Roman"/>
          <w:szCs w:val="21"/>
        </w:rPr>
        <w:t>Liver PDFF</w:t>
      </w:r>
      <w:r>
        <w:rPr>
          <w:rFonts w:ascii="Times New Roman" w:hAnsi="Times New Roman" w:cs="Times New Roman"/>
        </w:rPr>
        <w:t xml:space="preserve">, 1-point increment in </w:t>
      </w:r>
      <w:r>
        <w:rPr>
          <w:rFonts w:ascii="Times New Roman" w:hAnsi="Times New Roman" w:cs="Times New Roman"/>
          <w:szCs w:val="21"/>
        </w:rPr>
        <w:t>Pancreas PDFF</w:t>
      </w:r>
      <w:r>
        <w:rPr>
          <w:rFonts w:ascii="Times New Roman" w:hAnsi="Times New Roman" w:cs="Times New Roman"/>
        </w:rPr>
        <w:t xml:space="preserve">, 1-point increment in </w:t>
      </w:r>
      <w:r>
        <w:rPr>
          <w:rFonts w:ascii="Times New Roman" w:hAnsi="Times New Roman" w:cs="Times New Roman"/>
          <w:szCs w:val="21"/>
        </w:rPr>
        <w:t>Visceral Fat Volume</w:t>
      </w:r>
      <w:r>
        <w:rPr>
          <w:rFonts w:ascii="Times New Roman" w:hAnsi="Times New Roman" w:cs="Times New Roman"/>
        </w:rPr>
        <w:t>, HR, hazard ratio; CI, confidence interval;</w:t>
      </w:r>
      <w:r>
        <w:rPr>
          <w:rFonts w:ascii="Times New Roman" w:hAnsi="Times New Roman" w:cs="Times New Roman" w:hint="eastAsia"/>
        </w:rPr>
        <w:t xml:space="preserve"> PDFF, Proton Density Fat Fraction.</w:t>
      </w:r>
    </w:p>
    <w:p w14:paraId="37070EE5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24D32562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534DF14C" w14:textId="77777777" w:rsidR="00913B57" w:rsidRDefault="00913B57">
      <w:pPr>
        <w:jc w:val="center"/>
        <w:rPr>
          <w:rFonts w:ascii="Times New Roman" w:hAnsi="Times New Roman" w:cs="Times New Roman"/>
          <w:b/>
          <w:bCs/>
        </w:rPr>
      </w:pPr>
    </w:p>
    <w:p w14:paraId="702EE27F" w14:textId="77777777" w:rsidR="00913B57" w:rsidRDefault="00913B57">
      <w:pPr>
        <w:jc w:val="center"/>
        <w:rPr>
          <w:rFonts w:ascii="Times New Roman" w:hAnsi="Times New Roman" w:cs="Times New Roman"/>
          <w:b/>
          <w:bCs/>
        </w:rPr>
      </w:pPr>
    </w:p>
    <w:p w14:paraId="51B425EF" w14:textId="77777777" w:rsidR="00913B57" w:rsidRDefault="00913B57">
      <w:pPr>
        <w:jc w:val="center"/>
        <w:rPr>
          <w:rFonts w:ascii="Times New Roman" w:hAnsi="Times New Roman" w:cs="Times New Roman"/>
          <w:b/>
          <w:bCs/>
        </w:rPr>
      </w:pPr>
    </w:p>
    <w:p w14:paraId="07202F26" w14:textId="77777777" w:rsidR="00913B57" w:rsidRDefault="00913B57">
      <w:pPr>
        <w:jc w:val="center"/>
        <w:rPr>
          <w:rFonts w:ascii="Times New Roman" w:hAnsi="Times New Roman" w:cs="Times New Roman"/>
          <w:b/>
          <w:bCs/>
        </w:rPr>
      </w:pPr>
    </w:p>
    <w:p w14:paraId="78BD78CD" w14:textId="77777777" w:rsidR="00913B57" w:rsidRDefault="00913B57">
      <w:pPr>
        <w:jc w:val="center"/>
        <w:rPr>
          <w:rFonts w:ascii="Times New Roman" w:hAnsi="Times New Roman" w:cs="Times New Roman"/>
          <w:b/>
          <w:bCs/>
        </w:rPr>
      </w:pPr>
    </w:p>
    <w:p w14:paraId="17D052ED" w14:textId="77777777" w:rsidR="00913B57" w:rsidRDefault="00913B57">
      <w:pPr>
        <w:jc w:val="center"/>
        <w:rPr>
          <w:rFonts w:ascii="Times New Roman" w:hAnsi="Times New Roman" w:cs="Times New Roman"/>
          <w:b/>
          <w:bCs/>
        </w:rPr>
      </w:pPr>
    </w:p>
    <w:p w14:paraId="2E0A0AB7" w14:textId="77777777" w:rsidR="00913B57" w:rsidRDefault="00913B57">
      <w:pPr>
        <w:jc w:val="center"/>
        <w:rPr>
          <w:rFonts w:ascii="Times New Roman" w:hAnsi="Times New Roman" w:cs="Times New Roman"/>
          <w:b/>
          <w:bCs/>
        </w:rPr>
      </w:pPr>
    </w:p>
    <w:p w14:paraId="5249E64C" w14:textId="77777777" w:rsidR="00913B57" w:rsidRDefault="00913B57">
      <w:pPr>
        <w:jc w:val="center"/>
        <w:rPr>
          <w:rFonts w:ascii="Times New Roman" w:hAnsi="Times New Roman" w:cs="Times New Roman"/>
          <w:b/>
          <w:bCs/>
        </w:rPr>
      </w:pPr>
    </w:p>
    <w:p w14:paraId="7814C6F3" w14:textId="77777777" w:rsidR="00913B57" w:rsidRDefault="00913B57">
      <w:pPr>
        <w:jc w:val="center"/>
        <w:rPr>
          <w:rFonts w:ascii="Times New Roman" w:hAnsi="Times New Roman" w:cs="Times New Roman"/>
          <w:b/>
          <w:bCs/>
        </w:rPr>
      </w:pPr>
    </w:p>
    <w:p w14:paraId="50215435" w14:textId="77777777" w:rsidR="00913B57" w:rsidRDefault="00913B57">
      <w:pPr>
        <w:jc w:val="center"/>
        <w:rPr>
          <w:rFonts w:ascii="Times New Roman" w:hAnsi="Times New Roman" w:cs="Times New Roman"/>
          <w:b/>
          <w:bCs/>
        </w:rPr>
      </w:pPr>
    </w:p>
    <w:p w14:paraId="29A85FE1" w14:textId="77777777" w:rsidR="00913B57" w:rsidRDefault="00913B57">
      <w:pPr>
        <w:jc w:val="center"/>
        <w:rPr>
          <w:rFonts w:ascii="Times New Roman" w:hAnsi="Times New Roman" w:cs="Times New Roman"/>
          <w:b/>
          <w:bCs/>
        </w:rPr>
      </w:pPr>
    </w:p>
    <w:p w14:paraId="3B73006C" w14:textId="77777777" w:rsidR="00913B57" w:rsidRDefault="00913B57">
      <w:pPr>
        <w:jc w:val="center"/>
        <w:rPr>
          <w:rFonts w:ascii="Times New Roman" w:hAnsi="Times New Roman" w:cs="Times New Roman"/>
          <w:b/>
          <w:bCs/>
        </w:rPr>
      </w:pPr>
    </w:p>
    <w:p w14:paraId="45E4063A" w14:textId="77777777" w:rsidR="00913B57" w:rsidRDefault="00913B57">
      <w:pPr>
        <w:jc w:val="center"/>
        <w:rPr>
          <w:rFonts w:ascii="Times New Roman" w:hAnsi="Times New Roman" w:cs="Times New Roman"/>
          <w:b/>
          <w:bCs/>
        </w:rPr>
      </w:pPr>
    </w:p>
    <w:p w14:paraId="57CFB47D" w14:textId="77777777" w:rsidR="00913B57" w:rsidRDefault="00913B57">
      <w:pPr>
        <w:jc w:val="center"/>
        <w:rPr>
          <w:rFonts w:ascii="Times New Roman" w:hAnsi="Times New Roman" w:cs="Times New Roman"/>
          <w:b/>
          <w:bCs/>
        </w:rPr>
      </w:pPr>
    </w:p>
    <w:p w14:paraId="564BFBF2" w14:textId="77777777" w:rsidR="00913B57" w:rsidRDefault="00913B57">
      <w:pPr>
        <w:jc w:val="center"/>
        <w:rPr>
          <w:rFonts w:ascii="Times New Roman" w:hAnsi="Times New Roman" w:cs="Times New Roman"/>
          <w:b/>
          <w:bCs/>
        </w:rPr>
      </w:pPr>
    </w:p>
    <w:p w14:paraId="3C0D5944" w14:textId="77777777" w:rsidR="00913B57" w:rsidRDefault="00913B57">
      <w:pPr>
        <w:rPr>
          <w:rFonts w:ascii="Times New Roman" w:hAnsi="Times New Roman" w:cs="Times New Roman"/>
        </w:rPr>
      </w:pPr>
    </w:p>
    <w:p w14:paraId="67266430" w14:textId="0F2D0B27" w:rsidR="00913B57" w:rsidRDefault="00D54BAD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Supplementary Fig. </w:t>
      </w:r>
      <w:r w:rsidR="00000000">
        <w:rPr>
          <w:rFonts w:ascii="Times New Roman" w:hAnsi="Times New Roman" w:cs="Times New Roman" w:hint="eastAsia"/>
          <w:b/>
          <w:bCs/>
        </w:rPr>
        <w:t>1.</w:t>
      </w:r>
      <w:r w:rsidR="00000000">
        <w:rPr>
          <w:rFonts w:ascii="Times New Roman" w:hAnsi="Times New Roman" w:cs="Times New Roman"/>
          <w:b/>
          <w:bCs/>
        </w:rPr>
        <w:t> </w:t>
      </w:r>
      <w:r w:rsidR="00000000">
        <w:rPr>
          <w:rFonts w:ascii="Times New Roman" w:hAnsi="Times New Roman" w:cs="Times New Roman" w:hint="eastAsia"/>
          <w:b/>
          <w:bCs/>
        </w:rPr>
        <w:t>Association between tertiles of visceral fat and incident heart failure.</w:t>
      </w:r>
    </w:p>
    <w:p w14:paraId="46DE6126" w14:textId="77777777" w:rsidR="00913B57" w:rsidRDefault="00000000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  <w:noProof/>
        </w:rPr>
        <w:drawing>
          <wp:inline distT="0" distB="0" distL="0" distR="0" wp14:anchorId="2E08FA3B" wp14:editId="62C29FDB">
            <wp:extent cx="8863330" cy="3260090"/>
            <wp:effectExtent l="0" t="0" r="0" b="0"/>
            <wp:docPr id="163811908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119085" name="图片 5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26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1D53B" w14:textId="77777777" w:rsidR="00913B57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Note: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(A) </w:t>
      </w:r>
      <w:r>
        <w:rPr>
          <w:rFonts w:ascii="Times New Roman" w:hAnsi="Times New Roman" w:cs="Times New Roman" w:hint="eastAsia"/>
        </w:rPr>
        <w:t>Liver</w:t>
      </w:r>
      <w:r>
        <w:rPr>
          <w:rFonts w:ascii="Times New Roman" w:hAnsi="Times New Roman" w:cs="Times New Roman"/>
        </w:rPr>
        <w:t xml:space="preserve"> fat determined from </w:t>
      </w:r>
      <w:r>
        <w:rPr>
          <w:rFonts w:ascii="Times New Roman" w:hAnsi="Times New Roman" w:cs="Times New Roman"/>
          <w:sz w:val="24"/>
          <w:szCs w:val="24"/>
        </w:rPr>
        <w:t>magnetic resonance imaging -derived proton-density fat fraction</w:t>
      </w:r>
      <w:r>
        <w:rPr>
          <w:rFonts w:ascii="Times New Roman" w:hAnsi="Times New Roman" w:cs="Times New Roman"/>
        </w:rPr>
        <w:t xml:space="preserve">, with tertile 1 defined as low </w:t>
      </w:r>
      <w:r>
        <w:rPr>
          <w:rFonts w:ascii="Times New Roman" w:hAnsi="Times New Roman" w:cs="Times New Roman" w:hint="eastAsia"/>
        </w:rPr>
        <w:t>liver</w:t>
      </w:r>
      <w:r>
        <w:rPr>
          <w:rFonts w:ascii="Times New Roman" w:hAnsi="Times New Roman" w:cs="Times New Roman"/>
        </w:rPr>
        <w:t xml:space="preserve"> fat. (B) </w:t>
      </w:r>
      <w:r>
        <w:rPr>
          <w:rFonts w:ascii="Times New Roman" w:hAnsi="Times New Roman" w:cs="Times New Roman" w:hint="eastAsia"/>
        </w:rPr>
        <w:t>Pancreas</w:t>
      </w:r>
      <w:r>
        <w:rPr>
          <w:rFonts w:ascii="Times New Roman" w:hAnsi="Times New Roman" w:cs="Times New Roman"/>
        </w:rPr>
        <w:t xml:space="preserve"> fat determined from </w:t>
      </w:r>
      <w:r>
        <w:rPr>
          <w:rFonts w:ascii="Times New Roman" w:hAnsi="Times New Roman" w:cs="Times New Roman"/>
          <w:sz w:val="24"/>
          <w:szCs w:val="24"/>
        </w:rPr>
        <w:t>magnetic resonance imaging -derived proton-density fat fraction</w:t>
      </w:r>
      <w:r>
        <w:rPr>
          <w:rFonts w:ascii="Times New Roman" w:hAnsi="Times New Roman" w:cs="Times New Roman"/>
        </w:rPr>
        <w:t xml:space="preserve">, with tertile 1 defined as low </w:t>
      </w:r>
      <w:r>
        <w:rPr>
          <w:rFonts w:ascii="Times New Roman" w:hAnsi="Times New Roman" w:cs="Times New Roman" w:hint="eastAsia"/>
        </w:rPr>
        <w:t>pancreas</w:t>
      </w:r>
      <w:r>
        <w:rPr>
          <w:rFonts w:ascii="Times New Roman" w:hAnsi="Times New Roman" w:cs="Times New Roman"/>
        </w:rPr>
        <w:t xml:space="preserve"> fat</w:t>
      </w:r>
      <w:r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 w:hint="eastAsia"/>
        </w:rPr>
        <w:t>C</w:t>
      </w:r>
      <w:r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 w:hint="eastAsia"/>
        </w:rPr>
        <w:t>Total visceral fat</w:t>
      </w:r>
      <w:r>
        <w:rPr>
          <w:rFonts w:ascii="Times New Roman" w:hAnsi="Times New Roman" w:cs="Times New Roman"/>
        </w:rPr>
        <w:t xml:space="preserve"> determined from </w:t>
      </w:r>
      <w:r>
        <w:rPr>
          <w:rFonts w:ascii="Times New Roman" w:hAnsi="Times New Roman" w:cs="Times New Roman"/>
          <w:sz w:val="24"/>
          <w:szCs w:val="24"/>
        </w:rPr>
        <w:t xml:space="preserve">magnetic resonance imaging -derived </w:t>
      </w:r>
      <w:r>
        <w:rPr>
          <w:rFonts w:ascii="Times New Roman" w:hAnsi="Times New Roman" w:cs="Times New Roman" w:hint="eastAsia"/>
          <w:sz w:val="24"/>
          <w:szCs w:val="24"/>
        </w:rPr>
        <w:t>visceral fat volume</w:t>
      </w:r>
      <w:r>
        <w:rPr>
          <w:rFonts w:ascii="Times New Roman" w:hAnsi="Times New Roman" w:cs="Times New Roman"/>
        </w:rPr>
        <w:t xml:space="preserve">, with tertile 1 defined as low </w:t>
      </w:r>
      <w:r>
        <w:rPr>
          <w:rFonts w:ascii="Times New Roman" w:hAnsi="Times New Roman" w:cs="Times New Roman" w:hint="eastAsia"/>
        </w:rPr>
        <w:t>total visceral fat.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PDFF, Proton Density Fat Fraction.</w:t>
      </w:r>
    </w:p>
    <w:p w14:paraId="649E1DE2" w14:textId="77777777" w:rsidR="00913B57" w:rsidRDefault="00913B57">
      <w:pPr>
        <w:rPr>
          <w:rFonts w:ascii="Times New Roman" w:hAnsi="Times New Roman" w:cs="Times New Roman"/>
        </w:rPr>
      </w:pPr>
    </w:p>
    <w:p w14:paraId="20ED650F" w14:textId="77777777" w:rsidR="00913B57" w:rsidRDefault="00913B57">
      <w:pPr>
        <w:rPr>
          <w:rFonts w:ascii="Times New Roman" w:hAnsi="Times New Roman" w:cs="Times New Roman"/>
        </w:rPr>
      </w:pPr>
    </w:p>
    <w:p w14:paraId="4E4AB0E3" w14:textId="77777777" w:rsidR="00913B57" w:rsidRDefault="00913B57">
      <w:pPr>
        <w:rPr>
          <w:rFonts w:ascii="Times New Roman" w:hAnsi="Times New Roman" w:cs="Times New Roman"/>
        </w:rPr>
      </w:pPr>
    </w:p>
    <w:p w14:paraId="2270D666" w14:textId="77777777" w:rsidR="00913B57" w:rsidRDefault="00913B57">
      <w:pPr>
        <w:rPr>
          <w:rFonts w:ascii="Times New Roman" w:hAnsi="Times New Roman" w:cs="Times New Roman"/>
        </w:rPr>
      </w:pPr>
    </w:p>
    <w:p w14:paraId="5DDDCA0A" w14:textId="77777777" w:rsidR="00913B57" w:rsidRDefault="00913B57">
      <w:pPr>
        <w:rPr>
          <w:rFonts w:ascii="Times New Roman" w:hAnsi="Times New Roman" w:cs="Times New Roman"/>
        </w:rPr>
      </w:pPr>
    </w:p>
    <w:p w14:paraId="209CCA4F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p w14:paraId="3A0A0906" w14:textId="77777777" w:rsidR="00913B57" w:rsidRDefault="00913B57">
      <w:pPr>
        <w:rPr>
          <w:rFonts w:ascii="Times New Roman" w:hAnsi="Times New Roman" w:cs="Times New Roman"/>
          <w:b/>
          <w:bCs/>
        </w:rPr>
      </w:pPr>
    </w:p>
    <w:sectPr w:rsidR="00913B57">
      <w:pgSz w:w="16838" w:h="11906" w:orient="landscape"/>
      <w:pgMar w:top="1797" w:right="1440" w:bottom="1797" w:left="1440" w:header="851" w:footer="992" w:gutter="0"/>
      <w:cols w:space="425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TimesNewRomanPSMT">
    <w:altName w:val="微软雅黑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258"/>
    <w:rsid w:val="00014D0B"/>
    <w:rsid w:val="00016286"/>
    <w:rsid w:val="00024BAA"/>
    <w:rsid w:val="00036659"/>
    <w:rsid w:val="00051284"/>
    <w:rsid w:val="00054B0E"/>
    <w:rsid w:val="00070162"/>
    <w:rsid w:val="000B0E70"/>
    <w:rsid w:val="000C152D"/>
    <w:rsid w:val="000D76EB"/>
    <w:rsid w:val="00112092"/>
    <w:rsid w:val="001204CE"/>
    <w:rsid w:val="00137DD0"/>
    <w:rsid w:val="00150806"/>
    <w:rsid w:val="0015697D"/>
    <w:rsid w:val="001B11A3"/>
    <w:rsid w:val="001C5AB6"/>
    <w:rsid w:val="001D3218"/>
    <w:rsid w:val="001E20FC"/>
    <w:rsid w:val="001E5CF0"/>
    <w:rsid w:val="00202061"/>
    <w:rsid w:val="00220F2F"/>
    <w:rsid w:val="002224F4"/>
    <w:rsid w:val="00232422"/>
    <w:rsid w:val="00245A62"/>
    <w:rsid w:val="00252A42"/>
    <w:rsid w:val="00264A9F"/>
    <w:rsid w:val="00272F0A"/>
    <w:rsid w:val="00276B24"/>
    <w:rsid w:val="00282899"/>
    <w:rsid w:val="002908A2"/>
    <w:rsid w:val="0029406E"/>
    <w:rsid w:val="002B6958"/>
    <w:rsid w:val="002C7A73"/>
    <w:rsid w:val="002D441B"/>
    <w:rsid w:val="003162B3"/>
    <w:rsid w:val="003204C3"/>
    <w:rsid w:val="00347BB8"/>
    <w:rsid w:val="00347CC9"/>
    <w:rsid w:val="003505AE"/>
    <w:rsid w:val="00351732"/>
    <w:rsid w:val="00392165"/>
    <w:rsid w:val="003A3EEA"/>
    <w:rsid w:val="003A5E44"/>
    <w:rsid w:val="003C2A57"/>
    <w:rsid w:val="003D7022"/>
    <w:rsid w:val="003E4B3F"/>
    <w:rsid w:val="00406652"/>
    <w:rsid w:val="00413701"/>
    <w:rsid w:val="004240FF"/>
    <w:rsid w:val="00444652"/>
    <w:rsid w:val="004447DF"/>
    <w:rsid w:val="00447F63"/>
    <w:rsid w:val="00460A2E"/>
    <w:rsid w:val="0049131D"/>
    <w:rsid w:val="004A09F1"/>
    <w:rsid w:val="004C7192"/>
    <w:rsid w:val="004E379F"/>
    <w:rsid w:val="004E444B"/>
    <w:rsid w:val="00503830"/>
    <w:rsid w:val="00511A1B"/>
    <w:rsid w:val="00521E56"/>
    <w:rsid w:val="00554ADC"/>
    <w:rsid w:val="005567E2"/>
    <w:rsid w:val="005603B0"/>
    <w:rsid w:val="00565111"/>
    <w:rsid w:val="00577194"/>
    <w:rsid w:val="00587115"/>
    <w:rsid w:val="005B07E5"/>
    <w:rsid w:val="005C5F6D"/>
    <w:rsid w:val="00606320"/>
    <w:rsid w:val="00627B36"/>
    <w:rsid w:val="00653041"/>
    <w:rsid w:val="00653621"/>
    <w:rsid w:val="00667A33"/>
    <w:rsid w:val="00690338"/>
    <w:rsid w:val="006955A5"/>
    <w:rsid w:val="006A7DB4"/>
    <w:rsid w:val="006B137C"/>
    <w:rsid w:val="006B6657"/>
    <w:rsid w:val="006C2C8D"/>
    <w:rsid w:val="006C30EA"/>
    <w:rsid w:val="006C6F8B"/>
    <w:rsid w:val="007167C3"/>
    <w:rsid w:val="00731511"/>
    <w:rsid w:val="007457BC"/>
    <w:rsid w:val="00753539"/>
    <w:rsid w:val="007678AE"/>
    <w:rsid w:val="007702D0"/>
    <w:rsid w:val="00790EC9"/>
    <w:rsid w:val="007B74DE"/>
    <w:rsid w:val="007E5261"/>
    <w:rsid w:val="008320DC"/>
    <w:rsid w:val="008549F8"/>
    <w:rsid w:val="00871805"/>
    <w:rsid w:val="008975F7"/>
    <w:rsid w:val="008C58EE"/>
    <w:rsid w:val="00913B57"/>
    <w:rsid w:val="009372DD"/>
    <w:rsid w:val="009570CF"/>
    <w:rsid w:val="00990236"/>
    <w:rsid w:val="00992390"/>
    <w:rsid w:val="009B761E"/>
    <w:rsid w:val="009C1FC8"/>
    <w:rsid w:val="009C259F"/>
    <w:rsid w:val="009C58A8"/>
    <w:rsid w:val="009D5DB1"/>
    <w:rsid w:val="009D5E8D"/>
    <w:rsid w:val="009D6B31"/>
    <w:rsid w:val="009E5DBB"/>
    <w:rsid w:val="009E5E4A"/>
    <w:rsid w:val="009F7AEC"/>
    <w:rsid w:val="00A10974"/>
    <w:rsid w:val="00A13F0E"/>
    <w:rsid w:val="00A3686E"/>
    <w:rsid w:val="00A47EE5"/>
    <w:rsid w:val="00AA7329"/>
    <w:rsid w:val="00AC0067"/>
    <w:rsid w:val="00AC3258"/>
    <w:rsid w:val="00AF604B"/>
    <w:rsid w:val="00AF6B37"/>
    <w:rsid w:val="00B00336"/>
    <w:rsid w:val="00B46DCA"/>
    <w:rsid w:val="00B50247"/>
    <w:rsid w:val="00B56C3E"/>
    <w:rsid w:val="00B71D7D"/>
    <w:rsid w:val="00B77A78"/>
    <w:rsid w:val="00BC2CEE"/>
    <w:rsid w:val="00BE0CDC"/>
    <w:rsid w:val="00BE72D8"/>
    <w:rsid w:val="00BF57F1"/>
    <w:rsid w:val="00C3477D"/>
    <w:rsid w:val="00C34801"/>
    <w:rsid w:val="00C3623B"/>
    <w:rsid w:val="00C41F8A"/>
    <w:rsid w:val="00C96EBF"/>
    <w:rsid w:val="00CB11F1"/>
    <w:rsid w:val="00CC23B4"/>
    <w:rsid w:val="00CC7956"/>
    <w:rsid w:val="00CD37CA"/>
    <w:rsid w:val="00D03705"/>
    <w:rsid w:val="00D146A1"/>
    <w:rsid w:val="00D54BAD"/>
    <w:rsid w:val="00D61EED"/>
    <w:rsid w:val="00D7208E"/>
    <w:rsid w:val="00D8174A"/>
    <w:rsid w:val="00D81990"/>
    <w:rsid w:val="00D929AB"/>
    <w:rsid w:val="00DA1877"/>
    <w:rsid w:val="00DB3209"/>
    <w:rsid w:val="00DD68AA"/>
    <w:rsid w:val="00E308F4"/>
    <w:rsid w:val="00E3127C"/>
    <w:rsid w:val="00E67CC8"/>
    <w:rsid w:val="00E702CB"/>
    <w:rsid w:val="00E7085E"/>
    <w:rsid w:val="00E95011"/>
    <w:rsid w:val="00EA6C8F"/>
    <w:rsid w:val="00F24DCB"/>
    <w:rsid w:val="00F53C6C"/>
    <w:rsid w:val="00F646B4"/>
    <w:rsid w:val="00F73618"/>
    <w:rsid w:val="00F777E7"/>
    <w:rsid w:val="00FB6453"/>
    <w:rsid w:val="00FB7DC9"/>
    <w:rsid w:val="00FC6304"/>
    <w:rsid w:val="00FD387C"/>
    <w:rsid w:val="00FD509A"/>
    <w:rsid w:val="00FE6E79"/>
    <w:rsid w:val="00FE6F16"/>
    <w:rsid w:val="00FF4BFF"/>
    <w:rsid w:val="00FF50AB"/>
    <w:rsid w:val="00FF50C3"/>
    <w:rsid w:val="0A3A17D5"/>
    <w:rsid w:val="20546E99"/>
    <w:rsid w:val="2ADF0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6EE1AF"/>
  <w15:docId w15:val="{E41A4329-FBE4-4963-9F70-B8D3DCEBB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HTML">
    <w:name w:val="HTML Preformatted"/>
    <w:basedOn w:val="a"/>
    <w:link w:val="HTML0"/>
    <w:uiPriority w:val="99"/>
    <w:semiHidden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qFormat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0">
    <w:name w:val="明显引用 字符"/>
    <w:basedOn w:val="a0"/>
    <w:link w:val="af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HTML0">
    <w:name w:val="HTML 预设格式 字符"/>
    <w:basedOn w:val="a0"/>
    <w:link w:val="HTML"/>
    <w:uiPriority w:val="99"/>
    <w:semiHidden/>
    <w:qFormat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952</TotalTime>
  <Pages>8</Pages>
  <Words>1514</Words>
  <Characters>8480</Characters>
  <Application>Microsoft Office Word</Application>
  <DocSecurity>0</DocSecurity>
  <Lines>770</Lines>
  <Paragraphs>587</Paragraphs>
  <ScaleCrop>false</ScaleCrop>
  <Company/>
  <LinksUpToDate>false</LinksUpToDate>
  <CharactersWithSpaces>9407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涂 文斌</dc:creator>
  <cp:lastModifiedBy>Aurora</cp:lastModifiedBy>
  <cp:revision>277</cp:revision>
  <dcterms:created xsi:type="dcterms:W3CDTF">2025-10-09T11:44:00Z</dcterms:created>
  <dcterms:modified xsi:type="dcterms:W3CDTF">2026-09-16T07:40:00Z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eyJoZGlkIjoiNWQ5ZGFhYzUxZjA0NjU4YWY2ZmNkZTA2ZTIxODExZmIiLCJ1c2VySWQiOiIzMDc5ODc1NTMifQ==</vt:lpwstr>
  </property>
  <property fmtid="{D5CDD505-2E9C-101B-9397-08002B2CF9AE}" pid="3" name="KSOProductBuildVer">
    <vt:lpwstr>2052-12.1.0.21915</vt:lpwstr>
  </property>
  <property fmtid="{D5CDD505-2E9C-101B-9397-08002B2CF9AE}" pid="4" name="ICV">
    <vt:lpwstr>3A3E7C23DDE245179C9CA1BD6B24A0A8_13</vt:lpwstr>
  </property>
  <property fmtid="{D5CDD505-2E9C-101B-9397-08002B2CF9AE}" pid="5" name="GrammarlyDocumentId">
    <vt:lpwstr>59873cbc-87be-40fa-8e12-8cdbd38409c5</vt:lpwstr>
  </property>
</Properties>
</file>